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3C1D" w14:textId="77777777" w:rsidR="00D56084" w:rsidRDefault="00D56084" w:rsidP="003E11FE">
      <w:pPr>
        <w:spacing w:after="0" w:line="240" w:lineRule="auto"/>
        <w:contextualSpacing/>
        <w:rPr>
          <w:b/>
          <w:spacing w:val="-6"/>
        </w:rPr>
      </w:pPr>
      <w:r w:rsidRPr="00D412EA">
        <w:rPr>
          <w:b/>
          <w:spacing w:val="-6"/>
        </w:rPr>
        <w:t>PRIMERA</w:t>
      </w:r>
      <w:r w:rsidR="00536ACB" w:rsidRPr="00D412EA">
        <w:rPr>
          <w:b/>
          <w:spacing w:val="-6"/>
        </w:rPr>
        <w:t>:</w:t>
      </w:r>
      <w:r w:rsidRPr="00D412EA">
        <w:rPr>
          <w:b/>
          <w:spacing w:val="-6"/>
        </w:rPr>
        <w:t xml:space="preserve"> </w:t>
      </w:r>
      <w:r w:rsidR="0011633C" w:rsidRPr="00D412EA">
        <w:rPr>
          <w:b/>
          <w:spacing w:val="-6"/>
        </w:rPr>
        <w:t xml:space="preserve">COMPARECIENTES. </w:t>
      </w:r>
      <w:r w:rsidR="00646B06">
        <w:rPr>
          <w:b/>
          <w:spacing w:val="-6"/>
        </w:rPr>
        <w:t>–</w:t>
      </w:r>
    </w:p>
    <w:p w14:paraId="624FF528" w14:textId="77777777" w:rsidR="00646B06" w:rsidRPr="00D412EA" w:rsidRDefault="00646B06" w:rsidP="003E11FE">
      <w:pPr>
        <w:spacing w:after="0" w:line="240" w:lineRule="auto"/>
        <w:contextualSpacing/>
        <w:rPr>
          <w:b/>
          <w:spacing w:val="-6"/>
        </w:rPr>
      </w:pPr>
    </w:p>
    <w:p w14:paraId="307CEA75" w14:textId="77777777" w:rsidR="00646B06" w:rsidRDefault="009E2C7E" w:rsidP="009E2C7E">
      <w:pPr>
        <w:pStyle w:val="Textoindependiente21"/>
        <w:widowControl/>
        <w:tabs>
          <w:tab w:val="left" w:pos="5345"/>
        </w:tabs>
        <w:contextualSpacing/>
        <w:rPr>
          <w:rFonts w:ascii="Calibri" w:hAnsi="Calibri" w:cs="Calibri"/>
          <w:spacing w:val="-6"/>
          <w:sz w:val="22"/>
          <w:szCs w:val="22"/>
        </w:rPr>
      </w:pPr>
      <w:r w:rsidRPr="00691EEF">
        <w:rPr>
          <w:rFonts w:ascii="Calibri" w:hAnsi="Calibri" w:cs="Calibri"/>
          <w:spacing w:val="-6"/>
          <w:sz w:val="22"/>
          <w:szCs w:val="22"/>
        </w:rPr>
        <w:t>Comparecen a la celebración del presente Contrato:</w:t>
      </w:r>
    </w:p>
    <w:p w14:paraId="433B45B3" w14:textId="77777777" w:rsidR="009E2C7E" w:rsidRPr="00691EEF" w:rsidRDefault="009E2C7E" w:rsidP="009E2C7E">
      <w:pPr>
        <w:pStyle w:val="Textoindependiente21"/>
        <w:widowControl/>
        <w:tabs>
          <w:tab w:val="left" w:pos="5345"/>
        </w:tabs>
        <w:contextualSpacing/>
        <w:rPr>
          <w:rFonts w:ascii="Calibri" w:hAnsi="Calibri" w:cs="Calibri"/>
          <w:spacing w:val="-6"/>
          <w:sz w:val="22"/>
          <w:szCs w:val="22"/>
        </w:rPr>
      </w:pPr>
      <w:r>
        <w:rPr>
          <w:rFonts w:ascii="Calibri" w:hAnsi="Calibri" w:cs="Calibri"/>
          <w:spacing w:val="-6"/>
          <w:sz w:val="22"/>
          <w:szCs w:val="22"/>
        </w:rPr>
        <w:tab/>
      </w:r>
    </w:p>
    <w:p w14:paraId="53EDAA89" w14:textId="77777777" w:rsidR="009E2C7E" w:rsidRPr="00691EEF" w:rsidRDefault="009E2C7E" w:rsidP="009E2C7E">
      <w:pPr>
        <w:numPr>
          <w:ilvl w:val="0"/>
          <w:numId w:val="1"/>
        </w:numPr>
        <w:tabs>
          <w:tab w:val="clear" w:pos="420"/>
        </w:tabs>
        <w:spacing w:after="0" w:line="240" w:lineRule="auto"/>
        <w:contextualSpacing/>
        <w:rPr>
          <w:spacing w:val="-6"/>
        </w:rPr>
      </w:pPr>
      <w:r w:rsidRPr="00691EEF">
        <w:rPr>
          <w:spacing w:val="-6"/>
        </w:rPr>
        <w:t xml:space="preserve">Por una parte, </w:t>
      </w:r>
      <w:r w:rsidRPr="00691EEF">
        <w:rPr>
          <w:b/>
          <w:spacing w:val="-6"/>
        </w:rPr>
        <w:fldChar w:fldCharType="begin">
          <w:ffData>
            <w:name w:val="Texto30"/>
            <w:enabled/>
            <w:calcOnExit w:val="0"/>
            <w:textInput/>
          </w:ffData>
        </w:fldChar>
      </w:r>
      <w:bookmarkStart w:id="0" w:name="Texto30"/>
      <w:r w:rsidRPr="00691EEF">
        <w:rPr>
          <w:b/>
          <w:spacing w:val="-6"/>
        </w:rPr>
        <w:instrText xml:space="preserve"> FORMTEXT </w:instrText>
      </w:r>
      <w:r w:rsidRPr="00691EEF">
        <w:rPr>
          <w:b/>
          <w:spacing w:val="-6"/>
        </w:rPr>
      </w:r>
      <w:r w:rsidRPr="00691EEF">
        <w:rPr>
          <w:b/>
          <w:spacing w:val="-6"/>
        </w:rPr>
        <w:fldChar w:fldCharType="separate"/>
      </w:r>
      <w:r w:rsidRPr="00691EEF">
        <w:rPr>
          <w:b/>
          <w:noProof/>
          <w:spacing w:val="-6"/>
        </w:rPr>
        <w:t>________________________</w:t>
      </w:r>
      <w:r w:rsidRPr="00691EEF">
        <w:rPr>
          <w:b/>
          <w:spacing w:val="-6"/>
        </w:rPr>
        <w:fldChar w:fldCharType="end"/>
      </w:r>
      <w:bookmarkEnd w:id="0"/>
      <w:r>
        <w:rPr>
          <w:spacing w:val="-6"/>
        </w:rPr>
        <w:t xml:space="preserve">, de estado civil </w:t>
      </w:r>
      <w:r w:rsidRPr="00691EEF">
        <w:rPr>
          <w:b/>
          <w:spacing w:val="-6"/>
        </w:rPr>
        <w:fldChar w:fldCharType="begin">
          <w:ffData>
            <w:name w:val="Texto34"/>
            <w:enabled/>
            <w:calcOnExit w:val="0"/>
            <w:textInput/>
          </w:ffData>
        </w:fldChar>
      </w:r>
      <w:r w:rsidRPr="00691EEF">
        <w:rPr>
          <w:b/>
          <w:spacing w:val="-6"/>
        </w:rPr>
        <w:instrText xml:space="preserve"> FORMTEXT </w:instrText>
      </w:r>
      <w:r w:rsidRPr="00691EEF">
        <w:rPr>
          <w:b/>
          <w:spacing w:val="-6"/>
        </w:rPr>
      </w:r>
      <w:r w:rsidRPr="00691EEF">
        <w:rPr>
          <w:b/>
          <w:spacing w:val="-6"/>
        </w:rPr>
        <w:fldChar w:fldCharType="separate"/>
      </w:r>
      <w:r w:rsidRPr="00691EEF">
        <w:rPr>
          <w:b/>
          <w:noProof/>
          <w:spacing w:val="-6"/>
        </w:rPr>
        <w:t>________________________</w:t>
      </w:r>
      <w:r w:rsidRPr="00691EEF">
        <w:rPr>
          <w:b/>
          <w:spacing w:val="-6"/>
        </w:rPr>
        <w:fldChar w:fldCharType="end"/>
      </w:r>
      <w:r>
        <w:rPr>
          <w:spacing w:val="-6"/>
        </w:rPr>
        <w:t xml:space="preserve"> mayor de edad, de profesión </w:t>
      </w:r>
      <w:r w:rsidRPr="00691EEF">
        <w:rPr>
          <w:b/>
          <w:spacing w:val="-6"/>
        </w:rPr>
        <w:fldChar w:fldCharType="begin">
          <w:ffData>
            <w:name w:val="Texto34"/>
            <w:enabled/>
            <w:calcOnExit w:val="0"/>
            <w:textInput/>
          </w:ffData>
        </w:fldChar>
      </w:r>
      <w:r w:rsidRPr="00691EEF">
        <w:rPr>
          <w:b/>
          <w:spacing w:val="-6"/>
        </w:rPr>
        <w:instrText xml:space="preserve"> FORMTEXT </w:instrText>
      </w:r>
      <w:r w:rsidRPr="00691EEF">
        <w:rPr>
          <w:b/>
          <w:spacing w:val="-6"/>
        </w:rPr>
      </w:r>
      <w:r w:rsidRPr="00691EEF">
        <w:rPr>
          <w:b/>
          <w:spacing w:val="-6"/>
        </w:rPr>
        <w:fldChar w:fldCharType="separate"/>
      </w:r>
      <w:r w:rsidRPr="00691EEF">
        <w:rPr>
          <w:b/>
          <w:noProof/>
          <w:spacing w:val="-6"/>
        </w:rPr>
        <w:t>________________________</w:t>
      </w:r>
      <w:r w:rsidRPr="00691EEF">
        <w:rPr>
          <w:b/>
          <w:spacing w:val="-6"/>
        </w:rPr>
        <w:fldChar w:fldCharType="end"/>
      </w:r>
      <w:r>
        <w:rPr>
          <w:b/>
          <w:spacing w:val="-6"/>
        </w:rPr>
        <w:t xml:space="preserve"> </w:t>
      </w:r>
      <w:r w:rsidRPr="00691EEF">
        <w:rPr>
          <w:spacing w:val="-6"/>
        </w:rPr>
        <w:t xml:space="preserve">en representación del </w:t>
      </w:r>
      <w:r w:rsidRPr="00691EEF">
        <w:rPr>
          <w:b/>
          <w:spacing w:val="-6"/>
        </w:rPr>
        <w:t>Banco del Instituto Ecuatoriano de Seguridad Social</w:t>
      </w:r>
      <w:r w:rsidR="0011633C">
        <w:rPr>
          <w:b/>
          <w:spacing w:val="-6"/>
        </w:rPr>
        <w:t xml:space="preserve"> BIESS</w:t>
      </w:r>
      <w:r>
        <w:rPr>
          <w:spacing w:val="-6"/>
        </w:rPr>
        <w:t>, en su calidad de</w:t>
      </w:r>
      <w:r w:rsidRPr="00FF6B02">
        <w:rPr>
          <w:spacing w:val="-6"/>
        </w:rPr>
        <w:t xml:space="preserve"> apoderado especial</w:t>
      </w:r>
      <w:r>
        <w:rPr>
          <w:spacing w:val="-6"/>
        </w:rPr>
        <w:t xml:space="preserve">, parte </w:t>
      </w:r>
      <w:r w:rsidRPr="00691EEF">
        <w:rPr>
          <w:spacing w:val="-6"/>
        </w:rPr>
        <w:t xml:space="preserve">a la cual en adelante se denominará </w:t>
      </w:r>
      <w:r w:rsidRPr="00691EEF">
        <w:rPr>
          <w:b/>
          <w:spacing w:val="-6"/>
        </w:rPr>
        <w:t xml:space="preserve">El Acreedor, El Banco o </w:t>
      </w:r>
      <w:r>
        <w:rPr>
          <w:b/>
          <w:spacing w:val="-6"/>
        </w:rPr>
        <w:t>E</w:t>
      </w:r>
      <w:r w:rsidRPr="00691EEF">
        <w:rPr>
          <w:b/>
          <w:spacing w:val="-6"/>
        </w:rPr>
        <w:t>l BIESS</w:t>
      </w:r>
      <w:r w:rsidRPr="00691EEF">
        <w:rPr>
          <w:spacing w:val="-6"/>
        </w:rPr>
        <w:t xml:space="preserve">; </w:t>
      </w:r>
    </w:p>
    <w:p w14:paraId="5FB420AF" w14:textId="77777777" w:rsidR="009E2C7E" w:rsidRPr="00691EEF" w:rsidRDefault="009E2C7E" w:rsidP="009E2C7E">
      <w:pPr>
        <w:widowControl w:val="0"/>
        <w:numPr>
          <w:ilvl w:val="0"/>
          <w:numId w:val="1"/>
        </w:numPr>
        <w:tabs>
          <w:tab w:val="clear" w:pos="420"/>
        </w:tabs>
        <w:suppressAutoHyphens/>
        <w:spacing w:after="0" w:line="240" w:lineRule="auto"/>
        <w:contextualSpacing/>
        <w:rPr>
          <w:spacing w:val="-6"/>
        </w:rPr>
      </w:pPr>
      <w:r w:rsidRPr="00691EEF">
        <w:rPr>
          <w:spacing w:val="-6"/>
        </w:rPr>
        <w:t xml:space="preserve">Y por otra parte comparece(n) </w:t>
      </w:r>
      <w:r w:rsidRPr="00691EEF">
        <w:rPr>
          <w:b/>
          <w:spacing w:val="-6"/>
        </w:rPr>
        <w:fldChar w:fldCharType="begin">
          <w:ffData>
            <w:name w:val="Texto34"/>
            <w:enabled/>
            <w:calcOnExit w:val="0"/>
            <w:textInput/>
          </w:ffData>
        </w:fldChar>
      </w:r>
      <w:r w:rsidRPr="00691EEF">
        <w:rPr>
          <w:b/>
          <w:spacing w:val="-6"/>
        </w:rPr>
        <w:instrText xml:space="preserve"> FORMTEXT </w:instrText>
      </w:r>
      <w:r w:rsidRPr="00691EEF">
        <w:rPr>
          <w:b/>
          <w:spacing w:val="-6"/>
        </w:rPr>
      </w:r>
      <w:r w:rsidRPr="00691EEF">
        <w:rPr>
          <w:b/>
          <w:spacing w:val="-6"/>
        </w:rPr>
        <w:fldChar w:fldCharType="separate"/>
      </w:r>
      <w:r w:rsidRPr="00691EEF">
        <w:rPr>
          <w:b/>
          <w:noProof/>
          <w:spacing w:val="-6"/>
        </w:rPr>
        <w:t>________________________</w:t>
      </w:r>
      <w:r w:rsidRPr="00691EEF">
        <w:rPr>
          <w:b/>
          <w:spacing w:val="-6"/>
        </w:rPr>
        <w:fldChar w:fldCharType="end"/>
      </w:r>
      <w:r w:rsidRPr="00691EEF">
        <w:rPr>
          <w:spacing w:val="-6"/>
        </w:rPr>
        <w:t>,</w:t>
      </w:r>
      <w:r>
        <w:rPr>
          <w:spacing w:val="-6"/>
        </w:rPr>
        <w:t xml:space="preserve"> mayor(es) de edad respectivamente, de estado civil </w:t>
      </w:r>
      <w:r w:rsidRPr="00691EEF">
        <w:rPr>
          <w:b/>
          <w:spacing w:val="-6"/>
        </w:rPr>
        <w:fldChar w:fldCharType="begin">
          <w:ffData>
            <w:name w:val="Texto34"/>
            <w:enabled/>
            <w:calcOnExit w:val="0"/>
            <w:textInput/>
          </w:ffData>
        </w:fldChar>
      </w:r>
      <w:r w:rsidRPr="00691EEF">
        <w:rPr>
          <w:b/>
          <w:spacing w:val="-6"/>
        </w:rPr>
        <w:instrText xml:space="preserve"> FORMTEXT </w:instrText>
      </w:r>
      <w:r w:rsidRPr="00691EEF">
        <w:rPr>
          <w:b/>
          <w:spacing w:val="-6"/>
        </w:rPr>
      </w:r>
      <w:r w:rsidRPr="00691EEF">
        <w:rPr>
          <w:b/>
          <w:spacing w:val="-6"/>
        </w:rPr>
        <w:fldChar w:fldCharType="separate"/>
      </w:r>
      <w:r w:rsidRPr="00691EEF">
        <w:rPr>
          <w:b/>
          <w:noProof/>
          <w:spacing w:val="-6"/>
        </w:rPr>
        <w:t>________________________</w:t>
      </w:r>
      <w:r w:rsidRPr="00691EEF">
        <w:rPr>
          <w:b/>
          <w:spacing w:val="-6"/>
        </w:rPr>
        <w:fldChar w:fldCharType="end"/>
      </w:r>
      <w:r>
        <w:rPr>
          <w:b/>
          <w:spacing w:val="-6"/>
        </w:rPr>
        <w:t>,</w:t>
      </w:r>
      <w:r>
        <w:rPr>
          <w:spacing w:val="-6"/>
        </w:rPr>
        <w:t xml:space="preserve"> de ocupación/profesión </w:t>
      </w:r>
      <w:r w:rsidRPr="00691EEF">
        <w:rPr>
          <w:b/>
          <w:spacing w:val="-6"/>
        </w:rPr>
        <w:fldChar w:fldCharType="begin">
          <w:ffData>
            <w:name w:val="Texto34"/>
            <w:enabled/>
            <w:calcOnExit w:val="0"/>
            <w:textInput/>
          </w:ffData>
        </w:fldChar>
      </w:r>
      <w:r w:rsidRPr="00691EEF">
        <w:rPr>
          <w:b/>
          <w:spacing w:val="-6"/>
        </w:rPr>
        <w:instrText xml:space="preserve"> FORMTEXT </w:instrText>
      </w:r>
      <w:r w:rsidRPr="00691EEF">
        <w:rPr>
          <w:b/>
          <w:spacing w:val="-6"/>
        </w:rPr>
      </w:r>
      <w:r w:rsidRPr="00691EEF">
        <w:rPr>
          <w:b/>
          <w:spacing w:val="-6"/>
        </w:rPr>
        <w:fldChar w:fldCharType="separate"/>
      </w:r>
      <w:r w:rsidRPr="00691EEF">
        <w:rPr>
          <w:b/>
          <w:noProof/>
          <w:spacing w:val="-6"/>
        </w:rPr>
        <w:t>________________________</w:t>
      </w:r>
      <w:r w:rsidRPr="00691EEF">
        <w:rPr>
          <w:b/>
          <w:spacing w:val="-6"/>
        </w:rPr>
        <w:fldChar w:fldCharType="end"/>
      </w:r>
      <w:r>
        <w:rPr>
          <w:spacing w:val="-6"/>
        </w:rPr>
        <w:t xml:space="preserve"> respectivamente, por su(s) propios y personales derechos, domiciliado(s) en </w:t>
      </w:r>
      <w:r w:rsidRPr="00691EEF">
        <w:rPr>
          <w:b/>
          <w:spacing w:val="-6"/>
        </w:rPr>
        <w:fldChar w:fldCharType="begin">
          <w:ffData>
            <w:name w:val="Texto34"/>
            <w:enabled/>
            <w:calcOnExit w:val="0"/>
            <w:textInput/>
          </w:ffData>
        </w:fldChar>
      </w:r>
      <w:r w:rsidRPr="00691EEF">
        <w:rPr>
          <w:b/>
          <w:spacing w:val="-6"/>
        </w:rPr>
        <w:instrText xml:space="preserve"> FORMTEXT </w:instrText>
      </w:r>
      <w:r w:rsidRPr="00691EEF">
        <w:rPr>
          <w:b/>
          <w:spacing w:val="-6"/>
        </w:rPr>
      </w:r>
      <w:r w:rsidRPr="00691EEF">
        <w:rPr>
          <w:b/>
          <w:spacing w:val="-6"/>
        </w:rPr>
        <w:fldChar w:fldCharType="separate"/>
      </w:r>
      <w:r w:rsidRPr="00691EEF">
        <w:rPr>
          <w:b/>
          <w:noProof/>
          <w:spacing w:val="-6"/>
        </w:rPr>
        <w:t>________________________</w:t>
      </w:r>
      <w:r w:rsidRPr="00691EEF">
        <w:rPr>
          <w:b/>
          <w:spacing w:val="-6"/>
        </w:rPr>
        <w:fldChar w:fldCharType="end"/>
      </w:r>
      <w:r>
        <w:rPr>
          <w:spacing w:val="-6"/>
        </w:rPr>
        <w:t>,</w:t>
      </w:r>
      <w:r w:rsidRPr="00691EEF">
        <w:rPr>
          <w:spacing w:val="-6"/>
        </w:rPr>
        <w:t xml:space="preserve"> a quien(es) en lo posterior se le(s) denominará </w:t>
      </w:r>
      <w:r w:rsidRPr="00691EEF">
        <w:rPr>
          <w:b/>
          <w:spacing w:val="-6"/>
        </w:rPr>
        <w:t>La Parte Deudora</w:t>
      </w:r>
      <w:r w:rsidRPr="00691EEF">
        <w:rPr>
          <w:spacing w:val="-6"/>
        </w:rPr>
        <w:t>;</w:t>
      </w:r>
    </w:p>
    <w:p w14:paraId="1C56CE64" w14:textId="77777777" w:rsidR="009E2C7E" w:rsidRDefault="009E2C7E" w:rsidP="009E2C7E">
      <w:pPr>
        <w:spacing w:after="0" w:line="240" w:lineRule="auto"/>
        <w:contextualSpacing/>
        <w:rPr>
          <w:spacing w:val="-6"/>
        </w:rPr>
      </w:pPr>
    </w:p>
    <w:p w14:paraId="49388C9F" w14:textId="77777777" w:rsidR="009E2C7E" w:rsidRPr="00691EEF" w:rsidRDefault="009E2C7E" w:rsidP="009E2C7E">
      <w:pPr>
        <w:spacing w:after="0" w:line="240" w:lineRule="auto"/>
        <w:contextualSpacing/>
        <w:rPr>
          <w:spacing w:val="-6"/>
        </w:rPr>
      </w:pPr>
      <w:r w:rsidRPr="00691EEF">
        <w:rPr>
          <w:spacing w:val="-6"/>
        </w:rPr>
        <w:t>Quienes convienen en suscribir el presente contrato de préstamo o mutuo de acuerdo a las siguientes cláusulas:</w:t>
      </w:r>
    </w:p>
    <w:p w14:paraId="197795BE" w14:textId="77777777" w:rsidR="00D56084" w:rsidRPr="00D412EA" w:rsidRDefault="00D56084" w:rsidP="003E11FE">
      <w:pPr>
        <w:spacing w:after="0" w:line="240" w:lineRule="auto"/>
        <w:contextualSpacing/>
        <w:rPr>
          <w:b/>
          <w:spacing w:val="-6"/>
        </w:rPr>
      </w:pPr>
    </w:p>
    <w:p w14:paraId="1BB855AB" w14:textId="77777777" w:rsidR="00D56084" w:rsidRDefault="00646B06" w:rsidP="003E11FE">
      <w:pPr>
        <w:spacing w:after="0" w:line="240" w:lineRule="auto"/>
        <w:contextualSpacing/>
        <w:rPr>
          <w:b/>
          <w:spacing w:val="-6"/>
        </w:rPr>
      </w:pPr>
      <w:r>
        <w:rPr>
          <w:b/>
          <w:spacing w:val="-6"/>
        </w:rPr>
        <w:t xml:space="preserve">SEGUNDA: </w:t>
      </w:r>
      <w:r w:rsidR="0011633C" w:rsidRPr="00D412EA">
        <w:rPr>
          <w:b/>
          <w:spacing w:val="-6"/>
        </w:rPr>
        <w:t xml:space="preserve">ANTECEDENTES. </w:t>
      </w:r>
      <w:r>
        <w:rPr>
          <w:b/>
          <w:spacing w:val="-6"/>
        </w:rPr>
        <w:t>–</w:t>
      </w:r>
    </w:p>
    <w:p w14:paraId="09BB4B14" w14:textId="77777777" w:rsidR="00646B06" w:rsidRPr="00D412EA" w:rsidRDefault="00646B06" w:rsidP="003E11FE">
      <w:pPr>
        <w:spacing w:after="0" w:line="240" w:lineRule="auto"/>
        <w:contextualSpacing/>
        <w:rPr>
          <w:b/>
          <w:spacing w:val="-6"/>
        </w:rPr>
      </w:pPr>
    </w:p>
    <w:p w14:paraId="713BFC74" w14:textId="77777777" w:rsidR="00C3302C" w:rsidRPr="00D412EA" w:rsidRDefault="002933D5" w:rsidP="003E11FE">
      <w:pPr>
        <w:numPr>
          <w:ilvl w:val="0"/>
          <w:numId w:val="2"/>
        </w:numPr>
        <w:tabs>
          <w:tab w:val="clear" w:pos="360"/>
        </w:tabs>
        <w:spacing w:after="0" w:line="240" w:lineRule="auto"/>
        <w:contextualSpacing/>
        <w:rPr>
          <w:spacing w:val="-6"/>
        </w:rPr>
      </w:pPr>
      <w:r w:rsidRPr="00D412EA">
        <w:rPr>
          <w:spacing w:val="-6"/>
          <w:lang w:val="es-ES"/>
        </w:rPr>
        <w:t>El Banco</w:t>
      </w:r>
      <w:r w:rsidRPr="00D412EA">
        <w:rPr>
          <w:b/>
          <w:spacing w:val="-6"/>
          <w:lang w:val="es-ES"/>
        </w:rPr>
        <w:t xml:space="preserve"> </w:t>
      </w:r>
      <w:r w:rsidR="00C3302C" w:rsidRPr="00D412EA">
        <w:rPr>
          <w:bCs/>
          <w:spacing w:val="-6"/>
          <w:lang w:val="es-ES"/>
        </w:rPr>
        <w:t xml:space="preserve">es una institución financiera pública </w:t>
      </w:r>
      <w:r w:rsidR="00C3302C" w:rsidRPr="00D412EA">
        <w:rPr>
          <w:spacing w:val="-6"/>
          <w:lang w:val="es-EC"/>
        </w:rPr>
        <w:t>sujeta al control y vigilancia de la Superintendencia de Bancos, entre cuyas finalidades se encuentra el otorgamiento de préstamos para el beneficio de los afiliados</w:t>
      </w:r>
      <w:r w:rsidR="009D255E" w:rsidRPr="00D412EA">
        <w:rPr>
          <w:spacing w:val="-6"/>
          <w:lang w:val="es-EC"/>
        </w:rPr>
        <w:t xml:space="preserve"> y j</w:t>
      </w:r>
      <w:r w:rsidR="00C3302C" w:rsidRPr="00D412EA">
        <w:rPr>
          <w:spacing w:val="-6"/>
          <w:lang w:val="es-EC"/>
        </w:rPr>
        <w:t xml:space="preserve">ubilados del Instituto Ecuatoriano de Seguridad Social (IESS). </w:t>
      </w:r>
    </w:p>
    <w:p w14:paraId="2550E534" w14:textId="77777777" w:rsidR="00D56084" w:rsidRPr="00D412EA" w:rsidRDefault="0093197C" w:rsidP="003E11FE">
      <w:pPr>
        <w:numPr>
          <w:ilvl w:val="0"/>
          <w:numId w:val="2"/>
        </w:numPr>
        <w:tabs>
          <w:tab w:val="clear" w:pos="360"/>
        </w:tabs>
        <w:spacing w:after="0" w:line="240" w:lineRule="auto"/>
        <w:contextualSpacing/>
        <w:rPr>
          <w:spacing w:val="-6"/>
        </w:rPr>
      </w:pPr>
      <w:bookmarkStart w:id="1" w:name="Listadesplegable9"/>
      <w:r w:rsidRPr="00D412EA">
        <w:rPr>
          <w:spacing w:val="-6"/>
        </w:rPr>
        <w:t xml:space="preserve">El(la/los) señor(a) (ita) (es) </w:t>
      </w:r>
      <w:bookmarkEnd w:id="1"/>
      <w:r w:rsidRPr="00D412EA">
        <w:rPr>
          <w:b/>
          <w:spacing w:val="-6"/>
        </w:rPr>
        <w:fldChar w:fldCharType="begin">
          <w:ffData>
            <w:name w:val=""/>
            <w:enabled/>
            <w:calcOnExit w:val="0"/>
            <w:textInput/>
          </w:ffData>
        </w:fldChar>
      </w:r>
      <w:r w:rsidRPr="00D412EA">
        <w:rPr>
          <w:b/>
          <w:spacing w:val="-6"/>
        </w:rPr>
        <w:instrText xml:space="preserve"> FORMTEXT </w:instrText>
      </w:r>
      <w:r w:rsidRPr="00D412EA">
        <w:rPr>
          <w:b/>
          <w:spacing w:val="-6"/>
        </w:rPr>
      </w:r>
      <w:r w:rsidRPr="00D412EA">
        <w:rPr>
          <w:b/>
          <w:spacing w:val="-6"/>
        </w:rPr>
        <w:fldChar w:fldCharType="separate"/>
      </w:r>
      <w:r w:rsidRPr="00D412EA">
        <w:rPr>
          <w:b/>
          <w:noProof/>
          <w:spacing w:val="-6"/>
        </w:rPr>
        <w:t>________________________</w:t>
      </w:r>
      <w:r w:rsidRPr="00D412EA">
        <w:rPr>
          <w:b/>
          <w:spacing w:val="-6"/>
        </w:rPr>
        <w:fldChar w:fldCharType="end"/>
      </w:r>
      <w:r w:rsidRPr="00D412EA">
        <w:rPr>
          <w:b/>
          <w:spacing w:val="-6"/>
        </w:rPr>
        <w:t xml:space="preserve">, </w:t>
      </w:r>
      <w:r w:rsidRPr="00D412EA">
        <w:rPr>
          <w:spacing w:val="-6"/>
        </w:rPr>
        <w:t xml:space="preserve">en su(s) calidad(es) de afiliado(s)/jubilado(s) al/del IESS ha(n) </w:t>
      </w:r>
      <w:r w:rsidR="00357A38" w:rsidRPr="00D412EA">
        <w:rPr>
          <w:spacing w:val="-6"/>
        </w:rPr>
        <w:t xml:space="preserve"> solicitado al </w:t>
      </w:r>
      <w:r w:rsidR="000A4682" w:rsidRPr="00D412EA">
        <w:rPr>
          <w:spacing w:val="-6"/>
        </w:rPr>
        <w:t>Banco</w:t>
      </w:r>
      <w:r w:rsidR="00357A38" w:rsidRPr="00D412EA">
        <w:rPr>
          <w:spacing w:val="-6"/>
        </w:rPr>
        <w:t xml:space="preserve"> el </w:t>
      </w:r>
      <w:r w:rsidR="00D56084" w:rsidRPr="00D412EA">
        <w:rPr>
          <w:spacing w:val="-6"/>
        </w:rPr>
        <w:t>otorgamiento de un préstamo</w:t>
      </w:r>
      <w:r w:rsidRPr="00D412EA">
        <w:rPr>
          <w:spacing w:val="-6"/>
        </w:rPr>
        <w:t xml:space="preserve"> mediante el cual trasladarán</w:t>
      </w:r>
      <w:r w:rsidR="000A4682" w:rsidRPr="00D412EA">
        <w:rPr>
          <w:spacing w:val="-6"/>
        </w:rPr>
        <w:t xml:space="preserve"> al BIESS</w:t>
      </w:r>
      <w:r w:rsidRPr="00D412EA">
        <w:rPr>
          <w:spacing w:val="-6"/>
        </w:rPr>
        <w:t xml:space="preserve"> su crédito hipotecario para Vivienda otorgado </w:t>
      </w:r>
      <w:r w:rsidR="000A4682" w:rsidRPr="00D412EA">
        <w:rPr>
          <w:spacing w:val="-6"/>
        </w:rPr>
        <w:t>por otra Institución Financiera</w:t>
      </w:r>
      <w:r w:rsidRPr="00D412EA">
        <w:rPr>
          <w:spacing w:val="-6"/>
        </w:rPr>
        <w:t>.</w:t>
      </w:r>
      <w:r w:rsidR="00D56084" w:rsidRPr="00D412EA">
        <w:rPr>
          <w:spacing w:val="-6"/>
        </w:rPr>
        <w:t xml:space="preserve"> </w:t>
      </w:r>
      <w:r w:rsidR="009E2C7E">
        <w:rPr>
          <w:spacing w:val="-6"/>
        </w:rPr>
        <w:t>En caso de existir petición expresa de l</w:t>
      </w:r>
      <w:r w:rsidR="009E2C7E" w:rsidRPr="00691EEF">
        <w:rPr>
          <w:spacing w:val="-6"/>
        </w:rPr>
        <w:t>a Parte Deudora en dicho préstamo se inclu</w:t>
      </w:r>
      <w:r w:rsidR="009E2C7E">
        <w:rPr>
          <w:spacing w:val="-6"/>
        </w:rPr>
        <w:t>irá</w:t>
      </w:r>
      <w:r w:rsidR="009E2C7E" w:rsidRPr="00691EEF">
        <w:rPr>
          <w:spacing w:val="-6"/>
        </w:rPr>
        <w:t xml:space="preserve"> los rubros relacionados a la valoración del inmueble y los que se hubiere</w:t>
      </w:r>
      <w:r w:rsidR="009E2C7E">
        <w:rPr>
          <w:spacing w:val="-6"/>
        </w:rPr>
        <w:t>n</w:t>
      </w:r>
      <w:r w:rsidR="009E2C7E" w:rsidRPr="00691EEF">
        <w:rPr>
          <w:spacing w:val="-6"/>
        </w:rPr>
        <w:t xml:space="preserve"> incurrido a causa del perfeccionamiento de la transferencia de dominio y constitución de la garantía hipotecaria del inmueble que respalda esta </w:t>
      </w:r>
      <w:r w:rsidR="009E2C7E" w:rsidRPr="00067AF8">
        <w:rPr>
          <w:spacing w:val="-6"/>
        </w:rPr>
        <w:t>operación de crédito.</w:t>
      </w:r>
    </w:p>
    <w:p w14:paraId="2B75C77F" w14:textId="77777777" w:rsidR="007B08B5" w:rsidRPr="00D412EA" w:rsidRDefault="007B08B5" w:rsidP="003E11FE">
      <w:pPr>
        <w:widowControl w:val="0"/>
        <w:numPr>
          <w:ilvl w:val="0"/>
          <w:numId w:val="2"/>
        </w:numPr>
        <w:tabs>
          <w:tab w:val="clear" w:pos="360"/>
        </w:tabs>
        <w:suppressAutoHyphens/>
        <w:spacing w:after="0" w:line="240" w:lineRule="auto"/>
        <w:contextualSpacing/>
        <w:rPr>
          <w:spacing w:val="-6"/>
        </w:rPr>
      </w:pPr>
      <w:r w:rsidRPr="00D412EA">
        <w:rPr>
          <w:spacing w:val="-6"/>
        </w:rPr>
        <w:t xml:space="preserve">El inmueble objeto de este financiamiento y que La Parte Deudora entrega/entregará en garantía hipotecaria a El Banco es el que consta detallado en la solicitud de crédito </w:t>
      </w:r>
      <w:r w:rsidR="009E2C7E">
        <w:rPr>
          <w:spacing w:val="-6"/>
        </w:rPr>
        <w:t xml:space="preserve">y contrato de hipoteca </w:t>
      </w:r>
      <w:r w:rsidRPr="00D412EA">
        <w:rPr>
          <w:spacing w:val="-6"/>
        </w:rPr>
        <w:t>correspondiente.</w:t>
      </w:r>
    </w:p>
    <w:p w14:paraId="6073112D" w14:textId="77777777" w:rsidR="00D56084" w:rsidRPr="00D412EA" w:rsidRDefault="002933D5" w:rsidP="003E11FE">
      <w:pPr>
        <w:numPr>
          <w:ilvl w:val="0"/>
          <w:numId w:val="2"/>
        </w:numPr>
        <w:tabs>
          <w:tab w:val="clear" w:pos="360"/>
        </w:tabs>
        <w:spacing w:after="0" w:line="240" w:lineRule="auto"/>
        <w:contextualSpacing/>
        <w:rPr>
          <w:spacing w:val="-6"/>
        </w:rPr>
      </w:pPr>
      <w:r w:rsidRPr="00D412EA">
        <w:rPr>
          <w:spacing w:val="-6"/>
          <w:lang w:val="es-ES"/>
        </w:rPr>
        <w:t>El Banco</w:t>
      </w:r>
      <w:r w:rsidRPr="00D412EA">
        <w:rPr>
          <w:spacing w:val="-6"/>
        </w:rPr>
        <w:t xml:space="preserve"> </w:t>
      </w:r>
      <w:r w:rsidR="00D56084" w:rsidRPr="00D412EA">
        <w:rPr>
          <w:spacing w:val="-6"/>
        </w:rPr>
        <w:t>ha aceptado la solicitud presentada p</w:t>
      </w:r>
      <w:r w:rsidR="00155757" w:rsidRPr="00D412EA">
        <w:rPr>
          <w:spacing w:val="-6"/>
        </w:rPr>
        <w:t>or La Parte Deudora y por este i</w:t>
      </w:r>
      <w:r w:rsidR="00D56084" w:rsidRPr="00D412EA">
        <w:rPr>
          <w:spacing w:val="-6"/>
        </w:rPr>
        <w:t xml:space="preserve">nstrumento </w:t>
      </w:r>
      <w:r w:rsidR="0046488E" w:rsidRPr="00D412EA">
        <w:rPr>
          <w:spacing w:val="-6"/>
        </w:rPr>
        <w:t xml:space="preserve">le </w:t>
      </w:r>
      <w:r w:rsidR="00D56084" w:rsidRPr="00D412EA">
        <w:rPr>
          <w:spacing w:val="-6"/>
        </w:rPr>
        <w:t xml:space="preserve">otorga el préstamo solicitado, el mismo que se describe más adelante. </w:t>
      </w:r>
    </w:p>
    <w:p w14:paraId="3966D479" w14:textId="77777777" w:rsidR="0046488E" w:rsidRPr="00D412EA" w:rsidRDefault="0046488E" w:rsidP="003E11FE">
      <w:pPr>
        <w:spacing w:after="0" w:line="240" w:lineRule="auto"/>
        <w:contextualSpacing/>
        <w:rPr>
          <w:spacing w:val="-6"/>
        </w:rPr>
      </w:pPr>
    </w:p>
    <w:p w14:paraId="38F1F9BA" w14:textId="77777777" w:rsidR="005A33B7" w:rsidRDefault="005A33B7" w:rsidP="003E11FE">
      <w:pPr>
        <w:spacing w:after="0" w:line="240" w:lineRule="auto"/>
        <w:contextualSpacing/>
        <w:rPr>
          <w:b/>
          <w:spacing w:val="-6"/>
        </w:rPr>
      </w:pPr>
      <w:r w:rsidRPr="00D412EA">
        <w:rPr>
          <w:b/>
          <w:spacing w:val="-6"/>
        </w:rPr>
        <w:t xml:space="preserve">TERCERA: DETALLES DEL </w:t>
      </w:r>
      <w:r w:rsidR="0011633C" w:rsidRPr="00D412EA">
        <w:rPr>
          <w:b/>
          <w:spacing w:val="-6"/>
        </w:rPr>
        <w:t xml:space="preserve">PRÉSTAMO. </w:t>
      </w:r>
      <w:r w:rsidR="00646B06">
        <w:rPr>
          <w:b/>
          <w:spacing w:val="-6"/>
        </w:rPr>
        <w:t>–</w:t>
      </w:r>
    </w:p>
    <w:p w14:paraId="36063142" w14:textId="77777777" w:rsidR="00646B06" w:rsidRPr="00D412EA" w:rsidRDefault="00646B06" w:rsidP="003E11FE">
      <w:pPr>
        <w:spacing w:after="0" w:line="240" w:lineRule="auto"/>
        <w:contextualSpacing/>
        <w:rPr>
          <w:b/>
          <w:spacing w:val="-6"/>
        </w:rPr>
      </w:pPr>
    </w:p>
    <w:p w14:paraId="269C7EE7" w14:textId="77777777" w:rsidR="009E2C7E" w:rsidRPr="00691EEF" w:rsidRDefault="009E2C7E" w:rsidP="009E2C7E">
      <w:pPr>
        <w:spacing w:after="0" w:line="240" w:lineRule="auto"/>
      </w:pPr>
      <w:r w:rsidRPr="00691EEF">
        <w:t xml:space="preserve">El préstamo se otorga con las siguientes características: </w:t>
      </w:r>
    </w:p>
    <w:p w14:paraId="5CBD3A29" w14:textId="77777777" w:rsidR="009E2C7E" w:rsidRPr="00691EEF" w:rsidRDefault="009E2C7E" w:rsidP="009E2C7E">
      <w:pPr>
        <w:spacing w:after="0" w:line="240" w:lineRule="auto"/>
        <w:contextualSpacing/>
        <w:rPr>
          <w:spacing w:val="-6"/>
        </w:rPr>
      </w:pPr>
      <w:r w:rsidRPr="00691EEF">
        <w:rPr>
          <w:spacing w:val="-6"/>
        </w:rPr>
        <w:t>Monto</w:t>
      </w:r>
      <w:r w:rsidRPr="00691EEF">
        <w:rPr>
          <w:b/>
          <w:spacing w:val="-6"/>
        </w:rPr>
        <w:t>:</w:t>
      </w:r>
      <w:r w:rsidRPr="00691EEF">
        <w:rPr>
          <w:spacing w:val="-6"/>
        </w:rPr>
        <w:t xml:space="preserve"> </w:t>
      </w:r>
      <w:r w:rsidRPr="00691EEF">
        <w:rPr>
          <w:b/>
          <w:spacing w:val="-6"/>
        </w:rPr>
        <w:fldChar w:fldCharType="begin">
          <w:ffData>
            <w:name w:val="Listadesplegable1"/>
            <w:enabled/>
            <w:calcOnExit w:val="0"/>
            <w:ddList>
              <w:listEntry w:val="US$"/>
              <w:listEntry w:val="             "/>
            </w:ddList>
          </w:ffData>
        </w:fldChar>
      </w:r>
      <w:bookmarkStart w:id="2" w:name="Listadesplegable1"/>
      <w:r w:rsidRPr="00691EEF">
        <w:rPr>
          <w:b/>
          <w:spacing w:val="-6"/>
        </w:rPr>
        <w:instrText xml:space="preserve"> FORMDROPDOWN </w:instrText>
      </w:r>
      <w:r>
        <w:rPr>
          <w:b/>
          <w:spacing w:val="-6"/>
        </w:rPr>
      </w:r>
      <w:r>
        <w:rPr>
          <w:b/>
          <w:spacing w:val="-6"/>
        </w:rPr>
        <w:fldChar w:fldCharType="separate"/>
      </w:r>
      <w:r w:rsidRPr="00691EEF">
        <w:rPr>
          <w:b/>
          <w:spacing w:val="-6"/>
        </w:rPr>
        <w:fldChar w:fldCharType="end"/>
      </w:r>
      <w:bookmarkEnd w:id="2"/>
      <w:r w:rsidRPr="00691EEF">
        <w:rPr>
          <w:spacing w:val="-6"/>
        </w:rPr>
        <w:t xml:space="preserve"> </w:t>
      </w:r>
      <w:r w:rsidRPr="00691EEF">
        <w:rPr>
          <w:b/>
          <w:spacing w:val="-6"/>
        </w:rPr>
        <w:fldChar w:fldCharType="begin">
          <w:ffData>
            <w:name w:val="Texto9"/>
            <w:enabled/>
            <w:calcOnExit w:val="0"/>
            <w:textInput>
              <w:maxLength w:val="100"/>
            </w:textInput>
          </w:ffData>
        </w:fldChar>
      </w:r>
      <w:r w:rsidRPr="00691EEF">
        <w:rPr>
          <w:b/>
          <w:spacing w:val="-6"/>
        </w:rPr>
        <w:instrText xml:space="preserve"> FORMTEXT </w:instrText>
      </w:r>
      <w:r w:rsidRPr="00691EEF">
        <w:rPr>
          <w:b/>
          <w:spacing w:val="-6"/>
        </w:rPr>
      </w:r>
      <w:r w:rsidRPr="00691EEF">
        <w:rPr>
          <w:b/>
          <w:spacing w:val="-6"/>
        </w:rPr>
        <w:fldChar w:fldCharType="separate"/>
      </w:r>
      <w:r w:rsidRPr="00691EEF">
        <w:rPr>
          <w:b/>
          <w:noProof/>
          <w:spacing w:val="-6"/>
        </w:rPr>
        <w:t>______________________</w:t>
      </w:r>
      <w:r w:rsidRPr="00691EEF">
        <w:rPr>
          <w:b/>
          <w:spacing w:val="-6"/>
        </w:rPr>
        <w:fldChar w:fldCharType="end"/>
      </w:r>
    </w:p>
    <w:p w14:paraId="626D135B" w14:textId="77777777" w:rsidR="009E2C7E" w:rsidRPr="007D259E" w:rsidRDefault="009E2C7E" w:rsidP="009E2C7E">
      <w:pPr>
        <w:spacing w:after="0" w:line="240" w:lineRule="auto"/>
        <w:contextualSpacing/>
        <w:rPr>
          <w:spacing w:val="-6"/>
        </w:rPr>
      </w:pPr>
      <w:r w:rsidRPr="00691EEF">
        <w:rPr>
          <w:spacing w:val="-6"/>
        </w:rPr>
        <w:t xml:space="preserve">(Son: </w:t>
      </w:r>
      <w:bookmarkStart w:id="3" w:name="Texto10"/>
      <w:r w:rsidRPr="00691EEF">
        <w:rPr>
          <w:b/>
          <w:spacing w:val="-6"/>
        </w:rPr>
        <w:fldChar w:fldCharType="begin">
          <w:ffData>
            <w:name w:val="Texto10"/>
            <w:enabled/>
            <w:calcOnExit w:val="0"/>
            <w:textInput/>
          </w:ffData>
        </w:fldChar>
      </w:r>
      <w:r w:rsidRPr="00691EEF">
        <w:rPr>
          <w:b/>
          <w:spacing w:val="-6"/>
        </w:rPr>
        <w:instrText xml:space="preserve"> FORMTEXT </w:instrText>
      </w:r>
      <w:r w:rsidRPr="00691EEF">
        <w:rPr>
          <w:b/>
          <w:spacing w:val="-6"/>
        </w:rPr>
      </w:r>
      <w:r w:rsidRPr="00691EEF">
        <w:rPr>
          <w:b/>
          <w:spacing w:val="-6"/>
        </w:rPr>
        <w:fldChar w:fldCharType="separate"/>
      </w:r>
      <w:r w:rsidRPr="00691EEF">
        <w:rPr>
          <w:b/>
          <w:noProof/>
          <w:spacing w:val="-6"/>
        </w:rPr>
        <w:t>____________________________________________</w:t>
      </w:r>
      <w:r w:rsidRPr="00691EEF">
        <w:rPr>
          <w:b/>
          <w:spacing w:val="-6"/>
        </w:rPr>
        <w:fldChar w:fldCharType="end"/>
      </w:r>
      <w:bookmarkEnd w:id="3"/>
      <w:r w:rsidRPr="00691EEF">
        <w:rPr>
          <w:spacing w:val="-6"/>
        </w:rPr>
        <w:t xml:space="preserve"> </w:t>
      </w:r>
      <w:r w:rsidRPr="00691EEF">
        <w:rPr>
          <w:b/>
          <w:spacing w:val="-6"/>
        </w:rPr>
        <w:t>Dólares de los Estados Unidos de América</w:t>
      </w:r>
      <w:r w:rsidRPr="00691EEF">
        <w:rPr>
          <w:spacing w:val="-6"/>
        </w:rPr>
        <w:t>)</w:t>
      </w:r>
      <w:r>
        <w:rPr>
          <w:spacing w:val="-6"/>
        </w:rPr>
        <w:t xml:space="preserve"> más todos los gastos de instrumentación y perfeccionamiento de la respectiva garantía hipotecaria, que se generen dentro del proceso, mismos que constarán detallados en los documentos de liquidación del crédito y que estarán a disposición de la Parte Deudora en las oficinas del BIESS una vez concluido el proceso, excepto en los casos que dichos gastos hayan sido cancelados directamente por la Parte Deudora</w:t>
      </w:r>
      <w:r w:rsidRPr="007D259E">
        <w:rPr>
          <w:spacing w:val="-6"/>
        </w:rPr>
        <w:t xml:space="preserve">. </w:t>
      </w:r>
    </w:p>
    <w:p w14:paraId="0D8C6972" w14:textId="77777777" w:rsidR="009E2C7E" w:rsidRPr="00691EEF" w:rsidRDefault="009E2C7E" w:rsidP="009E2C7E">
      <w:pPr>
        <w:spacing w:after="0" w:line="240" w:lineRule="auto"/>
        <w:contextualSpacing/>
        <w:rPr>
          <w:spacing w:val="-6"/>
        </w:rPr>
      </w:pPr>
      <w:r w:rsidRPr="00691EEF">
        <w:rPr>
          <w:spacing w:val="-6"/>
        </w:rPr>
        <w:t xml:space="preserve">Plazo </w:t>
      </w:r>
      <w:r w:rsidRPr="00691EEF">
        <w:rPr>
          <w:b/>
          <w:spacing w:val="-6"/>
        </w:rPr>
        <w:fldChar w:fldCharType="begin">
          <w:ffData>
            <w:name w:val="Texto14"/>
            <w:enabled/>
            <w:calcOnExit w:val="0"/>
            <w:textInput>
              <w:maxLength w:val="7"/>
            </w:textInput>
          </w:ffData>
        </w:fldChar>
      </w:r>
      <w:bookmarkStart w:id="4" w:name="Texto14"/>
      <w:r w:rsidRPr="00691EEF">
        <w:rPr>
          <w:b/>
          <w:spacing w:val="-6"/>
        </w:rPr>
        <w:instrText xml:space="preserve"> FORMTEXT </w:instrText>
      </w:r>
      <w:r w:rsidRPr="00691EEF">
        <w:rPr>
          <w:b/>
          <w:spacing w:val="-6"/>
        </w:rPr>
      </w:r>
      <w:r w:rsidRPr="00691EEF">
        <w:rPr>
          <w:b/>
          <w:spacing w:val="-6"/>
        </w:rPr>
        <w:fldChar w:fldCharType="separate"/>
      </w:r>
      <w:r w:rsidRPr="00691EEF">
        <w:rPr>
          <w:b/>
          <w:noProof/>
          <w:spacing w:val="-6"/>
        </w:rPr>
        <w:t>_______</w:t>
      </w:r>
      <w:r w:rsidRPr="00691EEF">
        <w:rPr>
          <w:b/>
          <w:spacing w:val="-6"/>
        </w:rPr>
        <w:fldChar w:fldCharType="end"/>
      </w:r>
      <w:bookmarkEnd w:id="4"/>
      <w:r w:rsidRPr="00691EEF">
        <w:rPr>
          <w:b/>
          <w:spacing w:val="-6"/>
        </w:rPr>
        <w:t xml:space="preserve"> meses</w:t>
      </w:r>
      <w:r>
        <w:rPr>
          <w:spacing w:val="-6"/>
        </w:rPr>
        <w:t xml:space="preserve">, contados a partir de la fecha efectiva del desembolso del crédito. </w:t>
      </w:r>
    </w:p>
    <w:p w14:paraId="5EB5F6A8" w14:textId="77777777" w:rsidR="009E2C7E" w:rsidRDefault="009E2C7E" w:rsidP="009E2C7E">
      <w:pPr>
        <w:spacing w:after="0" w:line="240" w:lineRule="auto"/>
        <w:contextualSpacing/>
        <w:rPr>
          <w:spacing w:val="-6"/>
        </w:rPr>
      </w:pPr>
      <w:r w:rsidRPr="00691EEF">
        <w:rPr>
          <w:spacing w:val="-6"/>
        </w:rPr>
        <w:t xml:space="preserve">Tasa de Interés Efectiva Anual inicial </w:t>
      </w:r>
      <w:r>
        <w:rPr>
          <w:spacing w:val="-6"/>
        </w:rPr>
        <w:t xml:space="preserve">es </w:t>
      </w:r>
      <w:r w:rsidRPr="00691EEF">
        <w:rPr>
          <w:spacing w:val="-6"/>
        </w:rPr>
        <w:t xml:space="preserve">del </w:t>
      </w:r>
      <w:r w:rsidRPr="00691EEF">
        <w:rPr>
          <w:b/>
          <w:spacing w:val="-6"/>
        </w:rPr>
        <w:fldChar w:fldCharType="begin">
          <w:ffData>
            <w:name w:val="Texto14"/>
            <w:enabled/>
            <w:calcOnExit w:val="0"/>
            <w:textInput>
              <w:maxLength w:val="7"/>
            </w:textInput>
          </w:ffData>
        </w:fldChar>
      </w:r>
      <w:r w:rsidRPr="00691EEF">
        <w:rPr>
          <w:b/>
          <w:spacing w:val="-6"/>
        </w:rPr>
        <w:instrText xml:space="preserve"> FORMTEXT </w:instrText>
      </w:r>
      <w:r w:rsidRPr="00691EEF">
        <w:rPr>
          <w:b/>
          <w:spacing w:val="-6"/>
        </w:rPr>
      </w:r>
      <w:r w:rsidRPr="00691EEF">
        <w:rPr>
          <w:b/>
          <w:spacing w:val="-6"/>
        </w:rPr>
        <w:fldChar w:fldCharType="separate"/>
      </w:r>
      <w:r w:rsidRPr="00691EEF">
        <w:rPr>
          <w:b/>
          <w:spacing w:val="-6"/>
        </w:rPr>
        <w:t>_______</w:t>
      </w:r>
      <w:r w:rsidRPr="00691EEF">
        <w:rPr>
          <w:b/>
          <w:spacing w:val="-6"/>
        </w:rPr>
        <w:fldChar w:fldCharType="end"/>
      </w:r>
      <w:r w:rsidRPr="00691EEF">
        <w:rPr>
          <w:spacing w:val="-6"/>
        </w:rPr>
        <w:t xml:space="preserve"> %, </w:t>
      </w:r>
      <w:r>
        <w:rPr>
          <w:spacing w:val="-6"/>
        </w:rPr>
        <w:t>misma que variará con los</w:t>
      </w:r>
      <w:r w:rsidRPr="00691EEF">
        <w:rPr>
          <w:spacing w:val="-6"/>
        </w:rPr>
        <w:t xml:space="preserve"> reajustes de la tas</w:t>
      </w:r>
      <w:r>
        <w:rPr>
          <w:spacing w:val="-6"/>
        </w:rPr>
        <w:t>a de interés.  Se pagará a partir del siguiente mes de efectuado el desembolso.</w:t>
      </w:r>
      <w:r w:rsidDel="000F5608">
        <w:rPr>
          <w:spacing w:val="-6"/>
        </w:rPr>
        <w:t xml:space="preserve"> </w:t>
      </w:r>
    </w:p>
    <w:p w14:paraId="05C4665F" w14:textId="77777777" w:rsidR="009E2C7E" w:rsidRDefault="009E2C7E" w:rsidP="009E2C7E">
      <w:pPr>
        <w:spacing w:after="0" w:line="240" w:lineRule="auto"/>
        <w:contextualSpacing/>
        <w:rPr>
          <w:spacing w:val="-6"/>
        </w:rPr>
      </w:pPr>
      <w:r w:rsidRPr="00066AB2">
        <w:rPr>
          <w:spacing w:val="-6"/>
        </w:rPr>
        <w:t>La Parte Deudora se compromete a pagar el préstamo detallado</w:t>
      </w:r>
      <w:r>
        <w:rPr>
          <w:spacing w:val="-6"/>
        </w:rPr>
        <w:t>,</w:t>
      </w:r>
      <w:r w:rsidRPr="00066AB2">
        <w:rPr>
          <w:spacing w:val="-6"/>
        </w:rPr>
        <w:t xml:space="preserve"> de acuerdo a la </w:t>
      </w:r>
      <w:r>
        <w:rPr>
          <w:spacing w:val="-6"/>
        </w:rPr>
        <w:t>periodicidad y plazos determinados</w:t>
      </w:r>
      <w:r w:rsidRPr="00066AB2">
        <w:rPr>
          <w:spacing w:val="-6"/>
        </w:rPr>
        <w:t xml:space="preserve"> en la tabla de amortización inicial que se emitirá contra el desembolso efectivo del crédito</w:t>
      </w:r>
      <w:r>
        <w:rPr>
          <w:spacing w:val="-6"/>
        </w:rPr>
        <w:t xml:space="preserve">. </w:t>
      </w:r>
      <w:r w:rsidRPr="00691EEF">
        <w:rPr>
          <w:spacing w:val="-6"/>
        </w:rPr>
        <w:t>La Parte Deudora acepta desde ya las modificaciones que se efectúen a la tabla de amortización</w:t>
      </w:r>
      <w:r>
        <w:rPr>
          <w:spacing w:val="-6"/>
        </w:rPr>
        <w:t xml:space="preserve"> inicial</w:t>
      </w:r>
      <w:r w:rsidRPr="00691EEF">
        <w:rPr>
          <w:spacing w:val="-6"/>
        </w:rPr>
        <w:t xml:space="preserve"> antes indicada</w:t>
      </w:r>
      <w:r>
        <w:rPr>
          <w:spacing w:val="-6"/>
        </w:rPr>
        <w:t>, por los diferentes ajustes que el Banco deba realizar a lo largo del plazo establecido en el presente contrato, en especial, los relacionados a los</w:t>
      </w:r>
      <w:r w:rsidRPr="00691EEF">
        <w:rPr>
          <w:spacing w:val="-6"/>
        </w:rPr>
        <w:t xml:space="preserve"> reajustes de intereses</w:t>
      </w:r>
      <w:r>
        <w:rPr>
          <w:spacing w:val="-6"/>
        </w:rPr>
        <w:t xml:space="preserve"> conforme </w:t>
      </w:r>
      <w:r w:rsidRPr="00691EEF">
        <w:rPr>
          <w:spacing w:val="-6"/>
        </w:rPr>
        <w:t xml:space="preserve">lo previsto en la cláusula </w:t>
      </w:r>
      <w:r w:rsidRPr="00FA4D5E">
        <w:rPr>
          <w:spacing w:val="-6"/>
        </w:rPr>
        <w:t>Sexta</w:t>
      </w:r>
      <w:r w:rsidRPr="00691EEF">
        <w:rPr>
          <w:spacing w:val="-6"/>
        </w:rPr>
        <w:t xml:space="preserve"> de este instrumento y demás normativa y reglamentación aplicable.</w:t>
      </w:r>
      <w:r>
        <w:rPr>
          <w:spacing w:val="-6"/>
        </w:rPr>
        <w:tab/>
      </w:r>
    </w:p>
    <w:p w14:paraId="5A980E19" w14:textId="77777777" w:rsidR="009E2C7E" w:rsidRDefault="009E2C7E" w:rsidP="009E2C7E">
      <w:pPr>
        <w:spacing w:after="0" w:line="240" w:lineRule="auto"/>
        <w:contextualSpacing/>
        <w:rPr>
          <w:spacing w:val="-6"/>
        </w:rPr>
      </w:pPr>
      <w:r w:rsidRPr="00691EEF">
        <w:rPr>
          <w:spacing w:val="-6"/>
        </w:rPr>
        <w:t xml:space="preserve">Como consta en la cláusula de antecedentes, </w:t>
      </w:r>
      <w:r>
        <w:rPr>
          <w:spacing w:val="-6"/>
        </w:rPr>
        <w:t>en el caso de existir</w:t>
      </w:r>
      <w:r w:rsidRPr="007D259E">
        <w:rPr>
          <w:spacing w:val="-6"/>
        </w:rPr>
        <w:t xml:space="preserve"> </w:t>
      </w:r>
      <w:r w:rsidRPr="00691EEF">
        <w:rPr>
          <w:spacing w:val="-6"/>
        </w:rPr>
        <w:t xml:space="preserve">petición expresa de </w:t>
      </w:r>
      <w:r>
        <w:rPr>
          <w:spacing w:val="-6"/>
        </w:rPr>
        <w:t>l</w:t>
      </w:r>
      <w:r w:rsidRPr="00691EEF">
        <w:rPr>
          <w:spacing w:val="-6"/>
        </w:rPr>
        <w:t xml:space="preserve">a Parte Deudora, el BIESS </w:t>
      </w:r>
      <w:r>
        <w:rPr>
          <w:spacing w:val="-6"/>
        </w:rPr>
        <w:t>acepta</w:t>
      </w:r>
      <w:r w:rsidRPr="00691EEF">
        <w:rPr>
          <w:spacing w:val="-6"/>
        </w:rPr>
        <w:t xml:space="preserve"> financiar los rubros relacionados al perfeccionamiento de la transferencia de dominio y la </w:t>
      </w:r>
      <w:r w:rsidRPr="00691EEF">
        <w:rPr>
          <w:spacing w:val="-6"/>
        </w:rPr>
        <w:lastRenderedPageBreak/>
        <w:t xml:space="preserve">constitución de la garantía hipotecaria del inmueble que respalda esta operación de crédito, por lo tanto, </w:t>
      </w:r>
      <w:r>
        <w:rPr>
          <w:spacing w:val="-6"/>
        </w:rPr>
        <w:t>l</w:t>
      </w:r>
      <w:r w:rsidRPr="00691EEF">
        <w:rPr>
          <w:spacing w:val="-6"/>
        </w:rPr>
        <w:t xml:space="preserve">a Parte Deudora declara expresa e irrevocablemente que conoce y acepta que </w:t>
      </w:r>
      <w:r>
        <w:rPr>
          <w:spacing w:val="-6"/>
        </w:rPr>
        <w:t>además</w:t>
      </w:r>
      <w:r w:rsidRPr="00691EEF">
        <w:rPr>
          <w:spacing w:val="-6"/>
        </w:rPr>
        <w:t xml:space="preserve"> del monto </w:t>
      </w:r>
      <w:r>
        <w:rPr>
          <w:spacing w:val="-6"/>
        </w:rPr>
        <w:t xml:space="preserve">aprobado </w:t>
      </w:r>
      <w:r w:rsidRPr="00691EEF">
        <w:rPr>
          <w:spacing w:val="-6"/>
        </w:rPr>
        <w:t xml:space="preserve">del crédito indicado en la cláusula precedente, </w:t>
      </w:r>
      <w:r>
        <w:rPr>
          <w:spacing w:val="-6"/>
        </w:rPr>
        <w:t xml:space="preserve">en la tabla de amortización </w:t>
      </w:r>
      <w:r w:rsidRPr="00691EEF">
        <w:rPr>
          <w:spacing w:val="-6"/>
        </w:rPr>
        <w:t xml:space="preserve">se </w:t>
      </w:r>
      <w:r>
        <w:rPr>
          <w:spacing w:val="-6"/>
        </w:rPr>
        <w:t>incluirán</w:t>
      </w:r>
      <w:r w:rsidRPr="00691EEF">
        <w:rPr>
          <w:spacing w:val="-6"/>
        </w:rPr>
        <w:t xml:space="preserve"> </w:t>
      </w:r>
      <w:r>
        <w:rPr>
          <w:spacing w:val="-6"/>
        </w:rPr>
        <w:t xml:space="preserve">todos </w:t>
      </w:r>
      <w:r w:rsidRPr="00691EEF">
        <w:rPr>
          <w:spacing w:val="-6"/>
        </w:rPr>
        <w:t xml:space="preserve">los gastos </w:t>
      </w:r>
      <w:r>
        <w:rPr>
          <w:spacing w:val="-6"/>
        </w:rPr>
        <w:t xml:space="preserve">inspección y </w:t>
      </w:r>
      <w:r w:rsidRPr="00691EEF">
        <w:rPr>
          <w:spacing w:val="-6"/>
        </w:rPr>
        <w:t xml:space="preserve">fiscalización de avalúo, instrumentación, perfeccionamiento del presente contrato, </w:t>
      </w:r>
      <w:r>
        <w:rPr>
          <w:spacing w:val="-6"/>
        </w:rPr>
        <w:t xml:space="preserve">perfeccionamiento de </w:t>
      </w:r>
      <w:r w:rsidRPr="00691EEF">
        <w:rPr>
          <w:spacing w:val="-6"/>
        </w:rPr>
        <w:t>la compraventa a su favor y de</w:t>
      </w:r>
      <w:r>
        <w:rPr>
          <w:spacing w:val="-6"/>
        </w:rPr>
        <w:t>l perfeccionamiento de</w:t>
      </w:r>
      <w:r w:rsidRPr="00691EEF">
        <w:rPr>
          <w:spacing w:val="-6"/>
        </w:rPr>
        <w:t xml:space="preserve"> la garantía hipotecaria que </w:t>
      </w:r>
      <w:r>
        <w:rPr>
          <w:spacing w:val="-6"/>
        </w:rPr>
        <w:t xml:space="preserve">se </w:t>
      </w:r>
      <w:r w:rsidRPr="00691EEF">
        <w:rPr>
          <w:spacing w:val="-6"/>
        </w:rPr>
        <w:t>constituye a favor del Banco,</w:t>
      </w:r>
      <w:r>
        <w:rPr>
          <w:spacing w:val="-6"/>
        </w:rPr>
        <w:t xml:space="preserve"> debiendo constar el desglose de todos los gastos y costos indicados en los documentos de liquidación del crédito que estarán a disposición de la Parte Deudora en las oficinas del BIESS, una vez concluida la instrumentación del crédito. </w:t>
      </w:r>
      <w:r w:rsidRPr="00691EEF">
        <w:rPr>
          <w:spacing w:val="-6"/>
        </w:rPr>
        <w:t xml:space="preserve">Dichos pagos </w:t>
      </w:r>
      <w:r>
        <w:rPr>
          <w:spacing w:val="-6"/>
        </w:rPr>
        <w:t xml:space="preserve">se refieren a los que </w:t>
      </w:r>
      <w:r w:rsidRPr="00691EEF">
        <w:rPr>
          <w:spacing w:val="-6"/>
        </w:rPr>
        <w:t xml:space="preserve">han sido o serán cancelados directamente por el BIESS, por cuenta </w:t>
      </w:r>
      <w:r>
        <w:rPr>
          <w:spacing w:val="-6"/>
        </w:rPr>
        <w:t xml:space="preserve">y con autorización </w:t>
      </w:r>
      <w:r w:rsidRPr="00691EEF">
        <w:rPr>
          <w:spacing w:val="-6"/>
        </w:rPr>
        <w:t xml:space="preserve">de </w:t>
      </w:r>
      <w:r>
        <w:rPr>
          <w:spacing w:val="-6"/>
        </w:rPr>
        <w:t>l</w:t>
      </w:r>
      <w:r w:rsidRPr="00691EEF">
        <w:rPr>
          <w:spacing w:val="-6"/>
        </w:rPr>
        <w:t>a Parte Deudora. Así mismo</w:t>
      </w:r>
      <w:r>
        <w:rPr>
          <w:spacing w:val="-6"/>
        </w:rPr>
        <w:t>, si la Parte Deudora lo autoriza expresamente</w:t>
      </w:r>
      <w:r w:rsidRPr="007D259E">
        <w:rPr>
          <w:spacing w:val="-6"/>
        </w:rPr>
        <w:t xml:space="preserve"> </w:t>
      </w:r>
      <w:r w:rsidRPr="00691EEF">
        <w:rPr>
          <w:spacing w:val="-6"/>
        </w:rPr>
        <w:t>se encuentran incluidos en este financiamiento los montos correspondientes a la contratación de los seguros de vida y desgravamen, directamente o por inter</w:t>
      </w:r>
      <w:r>
        <w:rPr>
          <w:spacing w:val="-6"/>
        </w:rPr>
        <w:t>puesta persona. En el caso del seguro de v</w:t>
      </w:r>
      <w:r w:rsidRPr="00691EEF">
        <w:rPr>
          <w:spacing w:val="-6"/>
        </w:rPr>
        <w:t xml:space="preserve">ida, </w:t>
      </w:r>
      <w:r>
        <w:rPr>
          <w:spacing w:val="-6"/>
        </w:rPr>
        <w:t>l</w:t>
      </w:r>
      <w:r w:rsidRPr="00691EEF">
        <w:rPr>
          <w:spacing w:val="-6"/>
        </w:rPr>
        <w:t xml:space="preserve">a Parte Deudora autoriza expresamente y en este mismo acto al BIESS para que </w:t>
      </w:r>
      <w:r>
        <w:rPr>
          <w:spacing w:val="-6"/>
        </w:rPr>
        <w:t xml:space="preserve">previamente al desembolso, </w:t>
      </w:r>
      <w:r w:rsidRPr="00691EEF">
        <w:rPr>
          <w:spacing w:val="-6"/>
        </w:rPr>
        <w:t xml:space="preserve">debite del monto </w:t>
      </w:r>
      <w:r>
        <w:rPr>
          <w:spacing w:val="-6"/>
        </w:rPr>
        <w:t>aprobado</w:t>
      </w:r>
      <w:r w:rsidRPr="00691EEF">
        <w:rPr>
          <w:spacing w:val="-6"/>
        </w:rPr>
        <w:t>, la suma que co</w:t>
      </w:r>
      <w:r>
        <w:rPr>
          <w:spacing w:val="-6"/>
        </w:rPr>
        <w:t>rresponda efectuar como pago por</w:t>
      </w:r>
      <w:r w:rsidRPr="00691EEF">
        <w:rPr>
          <w:spacing w:val="-6"/>
        </w:rPr>
        <w:t xml:space="preserve"> dicho seguro</w:t>
      </w:r>
      <w:r>
        <w:rPr>
          <w:spacing w:val="-6"/>
        </w:rPr>
        <w:t>,</w:t>
      </w:r>
      <w:r w:rsidRPr="00691EEF">
        <w:rPr>
          <w:spacing w:val="-6"/>
        </w:rPr>
        <w:t xml:space="preserve"> y lo entregue directamente a la Aseguradora </w:t>
      </w:r>
      <w:r>
        <w:rPr>
          <w:spacing w:val="-6"/>
        </w:rPr>
        <w:t>en los términos contratados.</w:t>
      </w:r>
    </w:p>
    <w:p w14:paraId="1661A8C8" w14:textId="77777777" w:rsidR="009E2C7E" w:rsidRDefault="009E2C7E" w:rsidP="009E2C7E">
      <w:pPr>
        <w:spacing w:after="0" w:line="240" w:lineRule="auto"/>
        <w:contextualSpacing/>
        <w:rPr>
          <w:spacing w:val="-6"/>
        </w:rPr>
      </w:pPr>
      <w:r w:rsidRPr="00691EEF">
        <w:rPr>
          <w:spacing w:val="-6"/>
        </w:rPr>
        <w:t>La Parte Deudora declara expresamente que recib</w:t>
      </w:r>
      <w:r>
        <w:rPr>
          <w:spacing w:val="-6"/>
        </w:rPr>
        <w:t>e</w:t>
      </w:r>
      <w:r w:rsidRPr="00691EEF">
        <w:rPr>
          <w:spacing w:val="-6"/>
        </w:rPr>
        <w:t xml:space="preserve"> el préstamo antes indicado a entera satisfacción,</w:t>
      </w:r>
      <w:r>
        <w:rPr>
          <w:spacing w:val="-6"/>
        </w:rPr>
        <w:t xml:space="preserve"> en los términos acordados con el BIESS,</w:t>
      </w:r>
      <w:r w:rsidRPr="00691EEF">
        <w:rPr>
          <w:spacing w:val="-6"/>
        </w:rPr>
        <w:t xml:space="preserve"> sin tener nada que reclamar </w:t>
      </w:r>
      <w:r>
        <w:rPr>
          <w:spacing w:val="-6"/>
        </w:rPr>
        <w:t>al respecto;</w:t>
      </w:r>
      <w:r w:rsidRPr="00691EEF">
        <w:rPr>
          <w:spacing w:val="-6"/>
        </w:rPr>
        <w:t xml:space="preserve"> </w:t>
      </w:r>
      <w:r w:rsidR="0011633C" w:rsidRPr="00691EEF">
        <w:rPr>
          <w:spacing w:val="-6"/>
        </w:rPr>
        <w:t>declara,</w:t>
      </w:r>
      <w:r w:rsidRPr="00691EEF">
        <w:rPr>
          <w:spacing w:val="-6"/>
        </w:rPr>
        <w:t xml:space="preserve"> además</w:t>
      </w:r>
      <w:r>
        <w:rPr>
          <w:spacing w:val="-6"/>
        </w:rPr>
        <w:t>,</w:t>
      </w:r>
      <w:r w:rsidRPr="00691EEF">
        <w:rPr>
          <w:spacing w:val="-6"/>
        </w:rPr>
        <w:t xml:space="preserve"> que conoce y acepta las tasas de interés y demás costos asociados a este préstamo</w:t>
      </w:r>
      <w:r>
        <w:rPr>
          <w:spacing w:val="-6"/>
        </w:rPr>
        <w:t>, mismos que se encuentran detallados en los documentos de liquidación del crédito respectivo</w:t>
      </w:r>
      <w:r w:rsidRPr="00691EEF">
        <w:rPr>
          <w:spacing w:val="-6"/>
        </w:rPr>
        <w:t xml:space="preserve"> y que cualquier variación a los mismos le serán informados a través del medio que </w:t>
      </w:r>
      <w:r>
        <w:rPr>
          <w:spacing w:val="-6"/>
        </w:rPr>
        <w:t>e</w:t>
      </w:r>
      <w:r w:rsidRPr="00691EEF">
        <w:rPr>
          <w:spacing w:val="-6"/>
        </w:rPr>
        <w:t>l Acreedor defina para el efecto</w:t>
      </w:r>
      <w:r>
        <w:rPr>
          <w:spacing w:val="-6"/>
        </w:rPr>
        <w:t xml:space="preserve">; </w:t>
      </w:r>
    </w:p>
    <w:p w14:paraId="3B94B003" w14:textId="77777777" w:rsidR="009E2C7E" w:rsidRPr="00373790" w:rsidRDefault="009E2C7E" w:rsidP="009E2C7E">
      <w:pPr>
        <w:spacing w:after="0" w:line="240" w:lineRule="auto"/>
        <w:contextualSpacing/>
        <w:rPr>
          <w:spacing w:val="-6"/>
        </w:rPr>
      </w:pPr>
      <w:r w:rsidRPr="00373790">
        <w:rPr>
          <w:spacing w:val="-6"/>
        </w:rPr>
        <w:t>Respecto al financiamiento de los gastos de instrumentación del crédito se estará a lo dispuesto en la normativa interna del BIESS que se encuentre vigente al momento de la suscripción del presente contrato.</w:t>
      </w:r>
    </w:p>
    <w:p w14:paraId="52313523" w14:textId="77777777" w:rsidR="009E2C7E" w:rsidRPr="00373790" w:rsidRDefault="009E2C7E" w:rsidP="009E2C7E">
      <w:pPr>
        <w:spacing w:after="0" w:line="240" w:lineRule="auto"/>
        <w:contextualSpacing/>
        <w:rPr>
          <w:spacing w:val="-6"/>
        </w:rPr>
      </w:pPr>
      <w:r w:rsidRPr="00373790">
        <w:rPr>
          <w:spacing w:val="-6"/>
        </w:rPr>
        <w:t xml:space="preserve">El BIESS </w:t>
      </w:r>
      <w:r>
        <w:rPr>
          <w:spacing w:val="-6"/>
        </w:rPr>
        <w:t>queda exento</w:t>
      </w:r>
      <w:r w:rsidRPr="00373790">
        <w:rPr>
          <w:spacing w:val="-6"/>
        </w:rPr>
        <w:t xml:space="preserve"> de toda responsabilidad respecto de cualquier valor que la Parte Deudora deba reconocer a la Parte Vendedora y viceversa.  </w:t>
      </w:r>
    </w:p>
    <w:p w14:paraId="44D05595" w14:textId="77777777" w:rsidR="009E0E8A" w:rsidRPr="00D412EA" w:rsidRDefault="009E0E8A" w:rsidP="003E11FE">
      <w:pPr>
        <w:spacing w:after="0" w:line="240" w:lineRule="auto"/>
        <w:contextualSpacing/>
        <w:rPr>
          <w:spacing w:val="-6"/>
        </w:rPr>
      </w:pPr>
    </w:p>
    <w:p w14:paraId="0770151E" w14:textId="77777777" w:rsidR="00F27AF9" w:rsidRPr="00D412EA" w:rsidRDefault="00F27AF9" w:rsidP="003E11FE">
      <w:pPr>
        <w:spacing w:after="0" w:line="240" w:lineRule="auto"/>
        <w:contextualSpacing/>
        <w:rPr>
          <w:b/>
          <w:spacing w:val="-6"/>
        </w:rPr>
      </w:pPr>
      <w:r w:rsidRPr="00D412EA">
        <w:rPr>
          <w:b/>
          <w:spacing w:val="-6"/>
        </w:rPr>
        <w:t xml:space="preserve">CUARTA: ACREDITACIÓN DEL </w:t>
      </w:r>
      <w:r w:rsidR="0011633C" w:rsidRPr="00D412EA">
        <w:rPr>
          <w:b/>
          <w:spacing w:val="-6"/>
        </w:rPr>
        <w:t>PRÉSTAMO. -</w:t>
      </w:r>
    </w:p>
    <w:p w14:paraId="71E6C728" w14:textId="77777777" w:rsidR="00646B06" w:rsidRDefault="00646B06" w:rsidP="003E11FE">
      <w:pPr>
        <w:spacing w:after="0" w:line="240" w:lineRule="auto"/>
        <w:contextualSpacing/>
        <w:rPr>
          <w:spacing w:val="-6"/>
        </w:rPr>
      </w:pPr>
    </w:p>
    <w:p w14:paraId="3D7350A1" w14:textId="77777777" w:rsidR="002E53C1" w:rsidRPr="00D412EA" w:rsidRDefault="002E53C1" w:rsidP="003E11FE">
      <w:pPr>
        <w:spacing w:after="0" w:line="240" w:lineRule="auto"/>
        <w:contextualSpacing/>
        <w:rPr>
          <w:spacing w:val="-6"/>
        </w:rPr>
      </w:pPr>
      <w:r w:rsidRPr="00D412EA">
        <w:rPr>
          <w:spacing w:val="-6"/>
        </w:rPr>
        <w:t xml:space="preserve">La Parte Deudora solicita expresamente a El Banco, que del producto del crédito otorgado a su favor, El Banco </w:t>
      </w:r>
      <w:r w:rsidR="00474A7C" w:rsidRPr="00D412EA">
        <w:rPr>
          <w:spacing w:val="-6"/>
        </w:rPr>
        <w:t>pague</w:t>
      </w:r>
      <w:r w:rsidRPr="00D412EA">
        <w:rPr>
          <w:spacing w:val="-6"/>
        </w:rPr>
        <w:t xml:space="preserve"> directamente a</w:t>
      </w:r>
      <w:r w:rsidR="00F27AF9" w:rsidRPr="00D412EA">
        <w:rPr>
          <w:spacing w:val="-6"/>
        </w:rPr>
        <w:t xml:space="preserve"> </w:t>
      </w:r>
      <w:r w:rsidR="001C0D41" w:rsidRPr="00D412EA">
        <w:rPr>
          <w:b/>
          <w:spacing w:val="-6"/>
        </w:rPr>
        <w:fldChar w:fldCharType="begin">
          <w:ffData>
            <w:name w:val="Texto3"/>
            <w:enabled/>
            <w:calcOnExit w:val="0"/>
            <w:textInput/>
          </w:ffData>
        </w:fldChar>
      </w:r>
      <w:r w:rsidR="001C0D41" w:rsidRPr="00D412EA">
        <w:rPr>
          <w:b/>
          <w:spacing w:val="-6"/>
        </w:rPr>
        <w:instrText xml:space="preserve"> FORMTEXT </w:instrText>
      </w:r>
      <w:r w:rsidR="001C0D41" w:rsidRPr="00D412EA">
        <w:rPr>
          <w:b/>
          <w:spacing w:val="-6"/>
        </w:rPr>
      </w:r>
      <w:r w:rsidR="001C0D41" w:rsidRPr="00D412EA">
        <w:rPr>
          <w:b/>
          <w:spacing w:val="-6"/>
        </w:rPr>
        <w:fldChar w:fldCharType="separate"/>
      </w:r>
      <w:r w:rsidR="001C0D41" w:rsidRPr="00D412EA">
        <w:rPr>
          <w:b/>
          <w:noProof/>
          <w:spacing w:val="-6"/>
        </w:rPr>
        <w:t>(Nombre de IFI acreedora)______________________</w:t>
      </w:r>
      <w:r w:rsidR="001C0D41" w:rsidRPr="00D412EA">
        <w:rPr>
          <w:b/>
          <w:spacing w:val="-6"/>
        </w:rPr>
        <w:fldChar w:fldCharType="end"/>
      </w:r>
      <w:r w:rsidRPr="00D412EA">
        <w:rPr>
          <w:spacing w:val="-6"/>
        </w:rPr>
        <w:t xml:space="preserve">, el monto </w:t>
      </w:r>
      <w:r w:rsidR="00B26129" w:rsidRPr="00D412EA">
        <w:rPr>
          <w:spacing w:val="-6"/>
        </w:rPr>
        <w:t>constante en la última liquidación presentada</w:t>
      </w:r>
      <w:r w:rsidRPr="00D412EA">
        <w:rPr>
          <w:spacing w:val="-6"/>
        </w:rPr>
        <w:t xml:space="preserve">, correspondiente al valor pendiente de pago que </w:t>
      </w:r>
      <w:r w:rsidR="00497336" w:rsidRPr="00D412EA">
        <w:rPr>
          <w:spacing w:val="-6"/>
        </w:rPr>
        <w:t>La Parte Deudora mantiene en dicho Banco, con lo cual se cancelará su crédito hipotecario objeto de la sustitución de acreedor hipotecario.</w:t>
      </w:r>
    </w:p>
    <w:p w14:paraId="0BE8F726" w14:textId="77777777" w:rsidR="009E2C7E" w:rsidRPr="00691EEF" w:rsidRDefault="009E2C7E" w:rsidP="009E2C7E">
      <w:pPr>
        <w:spacing w:after="0" w:line="240" w:lineRule="auto"/>
        <w:contextualSpacing/>
        <w:rPr>
          <w:spacing w:val="-6"/>
        </w:rPr>
      </w:pPr>
      <w:r w:rsidRPr="00691EEF">
        <w:rPr>
          <w:spacing w:val="-6"/>
        </w:rPr>
        <w:t>El B</w:t>
      </w:r>
      <w:r>
        <w:rPr>
          <w:spacing w:val="-6"/>
        </w:rPr>
        <w:t>anco</w:t>
      </w:r>
      <w:r w:rsidRPr="00691EEF">
        <w:rPr>
          <w:spacing w:val="-6"/>
        </w:rPr>
        <w:t xml:space="preserve"> efectuará el pago solicitado por </w:t>
      </w:r>
      <w:r>
        <w:rPr>
          <w:spacing w:val="-6"/>
        </w:rPr>
        <w:t>l</w:t>
      </w:r>
      <w:r w:rsidRPr="00691EEF">
        <w:rPr>
          <w:spacing w:val="-6"/>
        </w:rPr>
        <w:t>a Parte Deudora mediante transferencia bancaria a través del sis</w:t>
      </w:r>
      <w:r>
        <w:rPr>
          <w:spacing w:val="-6"/>
        </w:rPr>
        <w:t>tema interbancario de pagos, el cual</w:t>
      </w:r>
      <w:r w:rsidRPr="00691EEF">
        <w:rPr>
          <w:spacing w:val="-6"/>
        </w:rPr>
        <w:t xml:space="preserve"> se acreditará en la cuenta bancaria del/la </w:t>
      </w:r>
      <w:r>
        <w:rPr>
          <w:spacing w:val="-6"/>
        </w:rPr>
        <w:t>v</w:t>
      </w:r>
      <w:r w:rsidRPr="00691EEF">
        <w:rPr>
          <w:spacing w:val="-6"/>
        </w:rPr>
        <w:t xml:space="preserve">endedor/a, previamente indicada por </w:t>
      </w:r>
      <w:r>
        <w:rPr>
          <w:spacing w:val="-6"/>
        </w:rPr>
        <w:t>l</w:t>
      </w:r>
      <w:r w:rsidRPr="00691EEF">
        <w:rPr>
          <w:spacing w:val="-6"/>
        </w:rPr>
        <w:t>a Parte Deudora.</w:t>
      </w:r>
      <w:r>
        <w:rPr>
          <w:spacing w:val="-6"/>
        </w:rPr>
        <w:t xml:space="preserve"> </w:t>
      </w:r>
      <w:r w:rsidRPr="00691EEF">
        <w:rPr>
          <w:spacing w:val="-6"/>
        </w:rPr>
        <w:t>Esta orden de pago solo podrá ser suspendida o modificada previo acuerdo expreso entre comprador y vendedor comunicado oportunamente al BIESS mediante documento escrito.</w:t>
      </w:r>
    </w:p>
    <w:p w14:paraId="035E2B4D" w14:textId="77777777" w:rsidR="009E2C7E" w:rsidRPr="00691EEF" w:rsidRDefault="009E2C7E" w:rsidP="009E2C7E">
      <w:pPr>
        <w:spacing w:after="0" w:line="240" w:lineRule="auto"/>
        <w:contextualSpacing/>
        <w:rPr>
          <w:spacing w:val="-6"/>
        </w:rPr>
      </w:pPr>
      <w:r w:rsidRPr="00691EEF">
        <w:rPr>
          <w:spacing w:val="-6"/>
        </w:rPr>
        <w:t xml:space="preserve">La Parte Deudora acepta expresa e irrevocablemente que una vez que el BIESS cuente con la confirmación del </w:t>
      </w:r>
      <w:r>
        <w:rPr>
          <w:spacing w:val="-6"/>
        </w:rPr>
        <w:t>Banco Central del Ecuador (</w:t>
      </w:r>
      <w:r w:rsidRPr="00691EEF">
        <w:rPr>
          <w:spacing w:val="-6"/>
        </w:rPr>
        <w:t>BCE</w:t>
      </w:r>
      <w:r>
        <w:rPr>
          <w:spacing w:val="-6"/>
        </w:rPr>
        <w:t>)</w:t>
      </w:r>
      <w:r w:rsidRPr="00691EEF">
        <w:rPr>
          <w:spacing w:val="-6"/>
        </w:rPr>
        <w:t xml:space="preserve"> que indique que los fondos enviados a través del sistema interbancario de pagos fueron recibidos por la otra Institución Financiera, se considerará efectuado el correspondiente desembolso, naciendo el  derecho del BIESS del cobro de los intereses respectivos, independientemente de la fecha en la cual se realice el respectivo </w:t>
      </w:r>
      <w:r>
        <w:rPr>
          <w:spacing w:val="-6"/>
        </w:rPr>
        <w:t>desembolso</w:t>
      </w:r>
      <w:r w:rsidRPr="00691EEF">
        <w:rPr>
          <w:spacing w:val="-6"/>
        </w:rPr>
        <w:t xml:space="preserve"> en la cuenta solicitada o si este </w:t>
      </w:r>
      <w:r>
        <w:rPr>
          <w:spacing w:val="-6"/>
        </w:rPr>
        <w:t xml:space="preserve">desembolso </w:t>
      </w:r>
      <w:r w:rsidRPr="00691EEF">
        <w:rPr>
          <w:spacing w:val="-6"/>
        </w:rPr>
        <w:t xml:space="preserve">no pudiese ser efectuado por cualquier razón externa al BIESS. Con dicha transferencia </w:t>
      </w:r>
      <w:r>
        <w:rPr>
          <w:spacing w:val="-6"/>
        </w:rPr>
        <w:t>l</w:t>
      </w:r>
      <w:r w:rsidRPr="00691EEF">
        <w:rPr>
          <w:spacing w:val="-6"/>
        </w:rPr>
        <w:t>a Parte Deudora declara haber recibido el préstamo antes indicado a entera satisfacción, sin tener nada que reclamar al respecto, eximiendo al Banco de cualquier responsabilidad.</w:t>
      </w:r>
    </w:p>
    <w:p w14:paraId="4EAFC8D1" w14:textId="77777777" w:rsidR="009E2C7E" w:rsidRDefault="009E2C7E" w:rsidP="009E2C7E">
      <w:pPr>
        <w:spacing w:after="0" w:line="240" w:lineRule="auto"/>
        <w:contextualSpacing/>
        <w:rPr>
          <w:spacing w:val="-6"/>
        </w:rPr>
      </w:pPr>
    </w:p>
    <w:p w14:paraId="48B7DB55" w14:textId="77777777" w:rsidR="009E2C7E" w:rsidRPr="00691EEF" w:rsidRDefault="009E2C7E" w:rsidP="009E2C7E">
      <w:pPr>
        <w:spacing w:after="0" w:line="240" w:lineRule="auto"/>
        <w:contextualSpacing/>
        <w:rPr>
          <w:spacing w:val="-6"/>
        </w:rPr>
      </w:pPr>
      <w:r w:rsidRPr="00691EEF">
        <w:rPr>
          <w:b/>
          <w:spacing w:val="-6"/>
        </w:rPr>
        <w:t xml:space="preserve">QUINTA: PAGO DE </w:t>
      </w:r>
      <w:r w:rsidR="0011633C" w:rsidRPr="00691EEF">
        <w:rPr>
          <w:b/>
          <w:spacing w:val="-6"/>
        </w:rPr>
        <w:t>DIVIDENDOS. -</w:t>
      </w:r>
      <w:r w:rsidRPr="00691EEF">
        <w:rPr>
          <w:spacing w:val="-6"/>
        </w:rPr>
        <w:t xml:space="preserve"> </w:t>
      </w:r>
    </w:p>
    <w:p w14:paraId="50662AD0" w14:textId="77777777" w:rsidR="00646B06" w:rsidRDefault="00646B06" w:rsidP="009E2C7E">
      <w:pPr>
        <w:spacing w:after="0" w:line="240" w:lineRule="auto"/>
        <w:contextualSpacing/>
        <w:rPr>
          <w:spacing w:val="-6"/>
        </w:rPr>
      </w:pPr>
    </w:p>
    <w:p w14:paraId="7A854CB8" w14:textId="77777777" w:rsidR="009E2C7E" w:rsidRDefault="009E2C7E" w:rsidP="009E2C7E">
      <w:pPr>
        <w:spacing w:after="0" w:line="240" w:lineRule="auto"/>
        <w:contextualSpacing/>
        <w:rPr>
          <w:spacing w:val="-6"/>
        </w:rPr>
      </w:pPr>
      <w:r w:rsidRPr="00691EEF">
        <w:rPr>
          <w:spacing w:val="-6"/>
        </w:rPr>
        <w:t xml:space="preserve">La Parte Deudora acepta expresa e irrevocablemente que los valores correspondientes a cada dividendo mensual, le sean descontados mediante la retención de su </w:t>
      </w:r>
      <w:r>
        <w:rPr>
          <w:spacing w:val="-6"/>
        </w:rPr>
        <w:t xml:space="preserve">remuneración imponible total </w:t>
      </w:r>
      <w:r w:rsidRPr="00691EEF">
        <w:rPr>
          <w:spacing w:val="-6"/>
        </w:rPr>
        <w:t xml:space="preserve">que realice su empleador, o de su pensión que perciba como jubilado del IESS según corresponda. Sin embargo, </w:t>
      </w:r>
      <w:r>
        <w:rPr>
          <w:spacing w:val="-6"/>
        </w:rPr>
        <w:t>l</w:t>
      </w:r>
      <w:r w:rsidRPr="00691EEF">
        <w:rPr>
          <w:spacing w:val="-6"/>
        </w:rPr>
        <w:t>a Parte Deudora acepta que no se considerará realizado el pago</w:t>
      </w:r>
      <w:r>
        <w:rPr>
          <w:spacing w:val="-6"/>
        </w:rPr>
        <w:t xml:space="preserve"> del/los dividendo(s)</w:t>
      </w:r>
      <w:r w:rsidRPr="00691EEF">
        <w:rPr>
          <w:spacing w:val="-6"/>
        </w:rPr>
        <w:t xml:space="preserve"> por el solo hecho de la(s) retención(es) efectuada(s)</w:t>
      </w:r>
      <w:r>
        <w:rPr>
          <w:spacing w:val="-6"/>
        </w:rPr>
        <w:t xml:space="preserve"> por su empleador</w:t>
      </w:r>
      <w:r w:rsidRPr="00691EEF">
        <w:rPr>
          <w:spacing w:val="-6"/>
        </w:rPr>
        <w:t>, sino cuando efectivamente ingresen dichos valores al IESS, asumiendo todas las consecuenci</w:t>
      </w:r>
      <w:r>
        <w:rPr>
          <w:spacing w:val="-6"/>
        </w:rPr>
        <w:t>as de índole económico y legal</w:t>
      </w:r>
      <w:r w:rsidRPr="00691EEF">
        <w:rPr>
          <w:spacing w:val="-6"/>
        </w:rPr>
        <w:t xml:space="preserve"> que diere</w:t>
      </w:r>
      <w:r>
        <w:rPr>
          <w:spacing w:val="-6"/>
        </w:rPr>
        <w:t>(n)</w:t>
      </w:r>
      <w:r w:rsidRPr="00691EEF">
        <w:rPr>
          <w:spacing w:val="-6"/>
        </w:rPr>
        <w:t xml:space="preserve"> lugar el retraso o incumplimiento de esta</w:t>
      </w:r>
      <w:r>
        <w:rPr>
          <w:spacing w:val="-6"/>
        </w:rPr>
        <w:t>(s)</w:t>
      </w:r>
      <w:r w:rsidRPr="00691EEF">
        <w:rPr>
          <w:spacing w:val="-6"/>
        </w:rPr>
        <w:t xml:space="preserve"> obligación</w:t>
      </w:r>
      <w:r>
        <w:rPr>
          <w:spacing w:val="-6"/>
        </w:rPr>
        <w:t>(es) al IESS; por tal motivo y de ser el caso, la Parte Deudora</w:t>
      </w:r>
      <w:r w:rsidRPr="00691EEF">
        <w:rPr>
          <w:spacing w:val="-6"/>
        </w:rPr>
        <w:t xml:space="preserve"> asumi</w:t>
      </w:r>
      <w:r>
        <w:rPr>
          <w:spacing w:val="-6"/>
        </w:rPr>
        <w:t>rá</w:t>
      </w:r>
      <w:r w:rsidRPr="00691EEF">
        <w:rPr>
          <w:spacing w:val="-6"/>
        </w:rPr>
        <w:t xml:space="preserve"> el pago del</w:t>
      </w:r>
      <w:r>
        <w:rPr>
          <w:spacing w:val="-6"/>
        </w:rPr>
        <w:t>/</w:t>
      </w:r>
      <w:r w:rsidRPr="00691EEF">
        <w:rPr>
          <w:spacing w:val="-6"/>
        </w:rPr>
        <w:t>de</w:t>
      </w:r>
      <w:r>
        <w:rPr>
          <w:spacing w:val="-6"/>
        </w:rPr>
        <w:t>/</w:t>
      </w:r>
      <w:r w:rsidRPr="00691EEF">
        <w:rPr>
          <w:spacing w:val="-6"/>
        </w:rPr>
        <w:t>los dividiendo(s) impago</w:t>
      </w:r>
      <w:r>
        <w:rPr>
          <w:spacing w:val="-6"/>
        </w:rPr>
        <w:t>(</w:t>
      </w:r>
      <w:r w:rsidRPr="00691EEF">
        <w:rPr>
          <w:spacing w:val="-6"/>
        </w:rPr>
        <w:t>s</w:t>
      </w:r>
      <w:r>
        <w:rPr>
          <w:spacing w:val="-6"/>
        </w:rPr>
        <w:t xml:space="preserve">) de </w:t>
      </w:r>
      <w:r w:rsidRPr="00691EEF">
        <w:rPr>
          <w:spacing w:val="-6"/>
        </w:rPr>
        <w:t>los intereses corrientes y de mora correspondientes</w:t>
      </w:r>
      <w:r>
        <w:rPr>
          <w:spacing w:val="-6"/>
        </w:rPr>
        <w:t xml:space="preserve"> </w:t>
      </w:r>
      <w:r w:rsidRPr="00691EEF">
        <w:rPr>
          <w:spacing w:val="-6"/>
        </w:rPr>
        <w:t xml:space="preserve">directamente </w:t>
      </w:r>
      <w:r w:rsidRPr="00691EEF">
        <w:rPr>
          <w:spacing w:val="-6"/>
        </w:rPr>
        <w:lastRenderedPageBreak/>
        <w:t xml:space="preserve">en los lugares y de la manera que determine el BIESS, sin tener nada que reclamar al Banco al respecto.  </w:t>
      </w:r>
    </w:p>
    <w:p w14:paraId="66DD22E8" w14:textId="77777777" w:rsidR="009E2C7E" w:rsidRDefault="009E2C7E" w:rsidP="009E2C7E">
      <w:pPr>
        <w:spacing w:after="0" w:line="240" w:lineRule="auto"/>
        <w:contextualSpacing/>
        <w:rPr>
          <w:spacing w:val="-6"/>
        </w:rPr>
      </w:pPr>
      <w:r w:rsidRPr="00691EEF">
        <w:rPr>
          <w:spacing w:val="-6"/>
        </w:rPr>
        <w:t>En caso de que el</w:t>
      </w:r>
      <w:r>
        <w:rPr>
          <w:spacing w:val="-6"/>
        </w:rPr>
        <w:t>/</w:t>
      </w:r>
      <w:r w:rsidRPr="00691EEF">
        <w:rPr>
          <w:spacing w:val="-6"/>
        </w:rPr>
        <w:t>la</w:t>
      </w:r>
      <w:r>
        <w:rPr>
          <w:spacing w:val="-6"/>
        </w:rPr>
        <w:t>/los</w:t>
      </w:r>
      <w:r w:rsidRPr="00691EEF">
        <w:rPr>
          <w:spacing w:val="-6"/>
        </w:rPr>
        <w:t xml:space="preserve"> afiliado</w:t>
      </w:r>
      <w:r>
        <w:rPr>
          <w:spacing w:val="-6"/>
        </w:rPr>
        <w:t>/</w:t>
      </w:r>
      <w:r w:rsidR="0011633C" w:rsidRPr="00691EEF">
        <w:rPr>
          <w:spacing w:val="-6"/>
        </w:rPr>
        <w:t>a)</w:t>
      </w:r>
      <w:r w:rsidR="0011633C">
        <w:rPr>
          <w:spacing w:val="-6"/>
        </w:rPr>
        <w:t xml:space="preserve"> (</w:t>
      </w:r>
      <w:r>
        <w:rPr>
          <w:spacing w:val="-6"/>
        </w:rPr>
        <w:t>s)</w:t>
      </w:r>
      <w:r w:rsidRPr="00691EEF">
        <w:rPr>
          <w:spacing w:val="-6"/>
        </w:rPr>
        <w:t xml:space="preserve"> indicado</w:t>
      </w:r>
      <w:r>
        <w:rPr>
          <w:spacing w:val="-6"/>
        </w:rPr>
        <w:t>/a(s)</w:t>
      </w:r>
      <w:r w:rsidRPr="00691EEF">
        <w:rPr>
          <w:spacing w:val="-6"/>
        </w:rPr>
        <w:t xml:space="preserve"> en la cláusula de comparecientes de este contrato dejare(n) de ser cotizante(s) del IESS, </w:t>
      </w:r>
      <w:r>
        <w:rPr>
          <w:spacing w:val="-6"/>
        </w:rPr>
        <w:t xml:space="preserve">o </w:t>
      </w:r>
      <w:r w:rsidRPr="00691EEF">
        <w:rPr>
          <w:spacing w:val="-6"/>
        </w:rPr>
        <w:t>si el</w:t>
      </w:r>
      <w:r>
        <w:rPr>
          <w:spacing w:val="-6"/>
        </w:rPr>
        <w:t>/la/los</w:t>
      </w:r>
      <w:r w:rsidRPr="00691EEF">
        <w:rPr>
          <w:spacing w:val="-6"/>
        </w:rPr>
        <w:t xml:space="preserve"> mismo</w:t>
      </w:r>
      <w:r>
        <w:rPr>
          <w:spacing w:val="-6"/>
        </w:rPr>
        <w:t>/a(s)</w:t>
      </w:r>
      <w:r w:rsidRPr="00691EEF">
        <w:rPr>
          <w:spacing w:val="-6"/>
        </w:rPr>
        <w:t xml:space="preserve"> fuere</w:t>
      </w:r>
      <w:r>
        <w:rPr>
          <w:spacing w:val="-6"/>
        </w:rPr>
        <w:t>(n)</w:t>
      </w:r>
      <w:r w:rsidRPr="00691EEF">
        <w:rPr>
          <w:spacing w:val="-6"/>
        </w:rPr>
        <w:t xml:space="preserve"> </w:t>
      </w:r>
      <w:r>
        <w:rPr>
          <w:spacing w:val="-6"/>
        </w:rPr>
        <w:t>a</w:t>
      </w:r>
      <w:r w:rsidRPr="00691EEF">
        <w:rPr>
          <w:spacing w:val="-6"/>
        </w:rPr>
        <w:t>filiado</w:t>
      </w:r>
      <w:r>
        <w:rPr>
          <w:spacing w:val="-6"/>
        </w:rPr>
        <w:t>/a(s)</w:t>
      </w:r>
      <w:r w:rsidRPr="00691EEF">
        <w:rPr>
          <w:spacing w:val="-6"/>
        </w:rPr>
        <w:t xml:space="preserve"> </w:t>
      </w:r>
      <w:r>
        <w:rPr>
          <w:spacing w:val="-6"/>
        </w:rPr>
        <w:t>v</w:t>
      </w:r>
      <w:r w:rsidRPr="00691EEF">
        <w:rPr>
          <w:spacing w:val="-6"/>
        </w:rPr>
        <w:t>oluntario</w:t>
      </w:r>
      <w:r>
        <w:rPr>
          <w:spacing w:val="-6"/>
        </w:rPr>
        <w:t xml:space="preserve">/a(s) </w:t>
      </w:r>
      <w:r w:rsidRPr="00691EEF">
        <w:rPr>
          <w:spacing w:val="-6"/>
        </w:rPr>
        <w:t>estará(n) obligad</w:t>
      </w:r>
      <w:r>
        <w:rPr>
          <w:spacing w:val="-6"/>
        </w:rPr>
        <w:t>o/</w:t>
      </w:r>
      <w:r w:rsidRPr="00691EEF">
        <w:rPr>
          <w:spacing w:val="-6"/>
        </w:rPr>
        <w:t>a</w:t>
      </w:r>
      <w:r>
        <w:rPr>
          <w:spacing w:val="-6"/>
        </w:rPr>
        <w:t xml:space="preserve">(s) </w:t>
      </w:r>
      <w:r w:rsidRPr="00691EEF">
        <w:rPr>
          <w:spacing w:val="-6"/>
        </w:rPr>
        <w:t>a pagar directamente sus dividendos mensuales en los lugares y de la manera que determine el BIESS. Este procedimiento también aplicará en los casos en los cuales</w:t>
      </w:r>
      <w:r>
        <w:rPr>
          <w:spacing w:val="-6"/>
        </w:rPr>
        <w:t>,</w:t>
      </w:r>
      <w:r w:rsidRPr="00691EEF">
        <w:rPr>
          <w:spacing w:val="-6"/>
        </w:rPr>
        <w:t xml:space="preserve"> el dividendo del préstamo resultare superior al valor de</w:t>
      </w:r>
      <w:r>
        <w:rPr>
          <w:spacing w:val="-6"/>
        </w:rPr>
        <w:t xml:space="preserve"> la remuneración imponible</w:t>
      </w:r>
      <w:r w:rsidRPr="00691EEF">
        <w:rPr>
          <w:spacing w:val="-6"/>
        </w:rPr>
        <w:t xml:space="preserve"> </w:t>
      </w:r>
      <w:r>
        <w:rPr>
          <w:spacing w:val="-6"/>
        </w:rPr>
        <w:t xml:space="preserve">total o </w:t>
      </w:r>
      <w:r w:rsidRPr="00691EEF">
        <w:rPr>
          <w:spacing w:val="-6"/>
        </w:rPr>
        <w:t>pensión jubilar</w:t>
      </w:r>
      <w:r>
        <w:rPr>
          <w:spacing w:val="-6"/>
        </w:rPr>
        <w:t xml:space="preserve"> en el caso de jubilados</w:t>
      </w:r>
      <w:r w:rsidRPr="00691EEF">
        <w:rPr>
          <w:spacing w:val="-6"/>
        </w:rPr>
        <w:t xml:space="preserve">. </w:t>
      </w:r>
    </w:p>
    <w:p w14:paraId="4C91060E" w14:textId="77777777" w:rsidR="009E2C7E" w:rsidRPr="00691EEF" w:rsidRDefault="009E2C7E" w:rsidP="009E2C7E">
      <w:pPr>
        <w:spacing w:after="0" w:line="240" w:lineRule="auto"/>
        <w:contextualSpacing/>
        <w:rPr>
          <w:spacing w:val="-6"/>
        </w:rPr>
      </w:pPr>
      <w:r w:rsidRPr="00691EEF">
        <w:rPr>
          <w:spacing w:val="-6"/>
        </w:rPr>
        <w:t xml:space="preserve">De igual manera, </w:t>
      </w:r>
      <w:r>
        <w:rPr>
          <w:spacing w:val="-6"/>
        </w:rPr>
        <w:t>en el caso de</w:t>
      </w:r>
      <w:r w:rsidRPr="00691EEF">
        <w:rPr>
          <w:spacing w:val="-6"/>
        </w:rPr>
        <w:t xml:space="preserve"> créditos hipotecarios solidarios, </w:t>
      </w:r>
      <w:r>
        <w:rPr>
          <w:spacing w:val="-6"/>
        </w:rPr>
        <w:t>si</w:t>
      </w:r>
      <w:r w:rsidRPr="00691EEF">
        <w:rPr>
          <w:spacing w:val="-6"/>
        </w:rPr>
        <w:t xml:space="preserve"> uno de los cónyuges o convivientes dejare de ser cotizante</w:t>
      </w:r>
      <w:r>
        <w:rPr>
          <w:spacing w:val="-6"/>
        </w:rPr>
        <w:t xml:space="preserve"> o su remuneración imponible</w:t>
      </w:r>
      <w:r w:rsidRPr="00691EEF">
        <w:rPr>
          <w:spacing w:val="-6"/>
        </w:rPr>
        <w:t xml:space="preserve"> </w:t>
      </w:r>
      <w:r>
        <w:rPr>
          <w:spacing w:val="-6"/>
        </w:rPr>
        <w:t xml:space="preserve">total </w:t>
      </w:r>
      <w:r w:rsidRPr="00691EEF">
        <w:rPr>
          <w:spacing w:val="-6"/>
        </w:rPr>
        <w:t>o pensión jubilar</w:t>
      </w:r>
      <w:r>
        <w:rPr>
          <w:spacing w:val="-6"/>
        </w:rPr>
        <w:t xml:space="preserve"> fuese menor al valor del dividendo</w:t>
      </w:r>
      <w:r w:rsidRPr="00691EEF">
        <w:rPr>
          <w:spacing w:val="-6"/>
        </w:rPr>
        <w:t>, la obligación se mantiene inalterable, por lo tanto</w:t>
      </w:r>
      <w:r>
        <w:rPr>
          <w:spacing w:val="-6"/>
        </w:rPr>
        <w:t>,</w:t>
      </w:r>
      <w:r w:rsidRPr="00691EEF">
        <w:rPr>
          <w:spacing w:val="-6"/>
        </w:rPr>
        <w:t xml:space="preserve"> </w:t>
      </w:r>
      <w:r>
        <w:rPr>
          <w:spacing w:val="-6"/>
        </w:rPr>
        <w:t xml:space="preserve">el BIESS podrá descontar de la remuneración imponible total o pensión jubilar del </w:t>
      </w:r>
      <w:r w:rsidRPr="00691EEF">
        <w:rPr>
          <w:spacing w:val="-6"/>
        </w:rPr>
        <w:t>cónyuge</w:t>
      </w:r>
      <w:r>
        <w:rPr>
          <w:spacing w:val="-6"/>
        </w:rPr>
        <w:t xml:space="preserve"> o conviviente solidario, el valor del dividendo a pagar. Si aún el valor descontado al cónyuge solidario no cubre el total del/</w:t>
      </w:r>
      <w:r w:rsidR="00646B06">
        <w:rPr>
          <w:spacing w:val="-6"/>
        </w:rPr>
        <w:t>los dividendos</w:t>
      </w:r>
      <w:r>
        <w:rPr>
          <w:spacing w:val="-6"/>
        </w:rPr>
        <w:t xml:space="preserve">(s) del préstamo, la Parte Deudora </w:t>
      </w:r>
      <w:r w:rsidRPr="00691EEF">
        <w:rPr>
          <w:spacing w:val="-6"/>
        </w:rPr>
        <w:t>deberá paga</w:t>
      </w:r>
      <w:r>
        <w:rPr>
          <w:spacing w:val="-6"/>
        </w:rPr>
        <w:t>r</w:t>
      </w:r>
      <w:r w:rsidRPr="00691EEF">
        <w:rPr>
          <w:spacing w:val="-6"/>
        </w:rPr>
        <w:t xml:space="preserve"> directamente su</w:t>
      </w:r>
      <w:r>
        <w:rPr>
          <w:spacing w:val="-6"/>
        </w:rPr>
        <w:t>(</w:t>
      </w:r>
      <w:r w:rsidRPr="00691EEF">
        <w:rPr>
          <w:spacing w:val="-6"/>
        </w:rPr>
        <w:t>s</w:t>
      </w:r>
      <w:r>
        <w:rPr>
          <w:spacing w:val="-6"/>
        </w:rPr>
        <w:t>)</w:t>
      </w:r>
      <w:r w:rsidRPr="00691EEF">
        <w:rPr>
          <w:spacing w:val="-6"/>
        </w:rPr>
        <w:t xml:space="preserve"> dividendo</w:t>
      </w:r>
      <w:r>
        <w:rPr>
          <w:spacing w:val="-6"/>
        </w:rPr>
        <w:t>(</w:t>
      </w:r>
      <w:r w:rsidRPr="00691EEF">
        <w:rPr>
          <w:spacing w:val="-6"/>
        </w:rPr>
        <w:t>s</w:t>
      </w:r>
      <w:r>
        <w:rPr>
          <w:spacing w:val="-6"/>
        </w:rPr>
        <w:t>)</w:t>
      </w:r>
      <w:r w:rsidRPr="00691EEF">
        <w:rPr>
          <w:spacing w:val="-6"/>
        </w:rPr>
        <w:t xml:space="preserve"> mensual</w:t>
      </w:r>
      <w:r>
        <w:rPr>
          <w:spacing w:val="-6"/>
        </w:rPr>
        <w:t>(</w:t>
      </w:r>
      <w:r w:rsidRPr="00691EEF">
        <w:rPr>
          <w:spacing w:val="-6"/>
        </w:rPr>
        <w:t>es</w:t>
      </w:r>
      <w:r>
        <w:rPr>
          <w:spacing w:val="-6"/>
        </w:rPr>
        <w:t>)</w:t>
      </w:r>
      <w:r w:rsidRPr="00691EEF">
        <w:rPr>
          <w:spacing w:val="-6"/>
        </w:rPr>
        <w:t xml:space="preserve"> en los lugares y de la manera que determine el BIESS. </w:t>
      </w:r>
    </w:p>
    <w:p w14:paraId="72A236E0" w14:textId="77777777" w:rsidR="009E2C7E" w:rsidRDefault="009E2C7E" w:rsidP="009E2C7E">
      <w:pPr>
        <w:spacing w:after="0" w:line="240" w:lineRule="auto"/>
        <w:contextualSpacing/>
        <w:rPr>
          <w:spacing w:val="-6"/>
        </w:rPr>
      </w:pPr>
    </w:p>
    <w:p w14:paraId="54202FE0" w14:textId="77777777" w:rsidR="009E2C7E" w:rsidRPr="00691EEF" w:rsidRDefault="009E2C7E" w:rsidP="009E2C7E">
      <w:pPr>
        <w:spacing w:after="0" w:line="240" w:lineRule="auto"/>
        <w:contextualSpacing/>
        <w:rPr>
          <w:spacing w:val="-6"/>
        </w:rPr>
      </w:pPr>
      <w:r w:rsidRPr="00691EEF">
        <w:rPr>
          <w:b/>
          <w:spacing w:val="-6"/>
        </w:rPr>
        <w:t xml:space="preserve">SEXTA: REAJUSTE DE </w:t>
      </w:r>
      <w:r w:rsidR="0011633C" w:rsidRPr="00691EEF">
        <w:rPr>
          <w:b/>
          <w:spacing w:val="-6"/>
        </w:rPr>
        <w:t>INTERESES. -</w:t>
      </w:r>
    </w:p>
    <w:p w14:paraId="71D991FE" w14:textId="77777777" w:rsidR="00646B06" w:rsidRDefault="00646B06" w:rsidP="009E2C7E">
      <w:pPr>
        <w:spacing w:after="0" w:line="240" w:lineRule="auto"/>
        <w:contextualSpacing/>
        <w:rPr>
          <w:spacing w:val="-6"/>
        </w:rPr>
      </w:pPr>
    </w:p>
    <w:p w14:paraId="42C2B383" w14:textId="77777777" w:rsidR="009E2C7E" w:rsidRPr="00691EEF" w:rsidRDefault="009E2C7E" w:rsidP="009E2C7E">
      <w:pPr>
        <w:spacing w:after="0" w:line="240" w:lineRule="auto"/>
        <w:contextualSpacing/>
        <w:rPr>
          <w:spacing w:val="-6"/>
        </w:rPr>
      </w:pPr>
      <w:r w:rsidRPr="00691EEF">
        <w:rPr>
          <w:spacing w:val="-6"/>
        </w:rPr>
        <w:t xml:space="preserve">Las partes dejan constancia que la tasa de interés indicada en la cláusula Tercera tiene el carácter de inicial </w:t>
      </w:r>
      <w:r>
        <w:rPr>
          <w:spacing w:val="-6"/>
        </w:rPr>
        <w:t xml:space="preserve">y reajustable. En </w:t>
      </w:r>
      <w:r w:rsidR="0011633C">
        <w:rPr>
          <w:spacing w:val="-6"/>
        </w:rPr>
        <w:t>consecuencia,</w:t>
      </w:r>
      <w:r>
        <w:rPr>
          <w:spacing w:val="-6"/>
        </w:rPr>
        <w:t xml:space="preserve"> la misma</w:t>
      </w:r>
      <w:r w:rsidRPr="00691EEF">
        <w:rPr>
          <w:spacing w:val="-6"/>
        </w:rPr>
        <w:t xml:space="preserve"> será reajustada por </w:t>
      </w:r>
      <w:r>
        <w:rPr>
          <w:spacing w:val="-6"/>
        </w:rPr>
        <w:t>e</w:t>
      </w:r>
      <w:r w:rsidRPr="00691EEF">
        <w:rPr>
          <w:spacing w:val="-6"/>
        </w:rPr>
        <w:t xml:space="preserve">l Banco en períodos iguales y sucesivos de </w:t>
      </w:r>
      <w:r w:rsidRPr="00691EEF">
        <w:rPr>
          <w:b/>
          <w:spacing w:val="-6"/>
        </w:rPr>
        <w:t>180</w:t>
      </w:r>
      <w:r>
        <w:rPr>
          <w:spacing w:val="-6"/>
        </w:rPr>
        <w:t xml:space="preserve"> días, hasta que el/</w:t>
      </w:r>
      <w:r w:rsidR="00646B06">
        <w:rPr>
          <w:spacing w:val="-6"/>
        </w:rPr>
        <w:t>los afiliados</w:t>
      </w:r>
      <w:r>
        <w:rPr>
          <w:spacing w:val="-6"/>
        </w:rPr>
        <w:t>(s)/jubilado(s) termine(n) de pagar en su totalidad la(s) obligación(es) pendientes con el BIESS.</w:t>
      </w:r>
      <w:r w:rsidRPr="00691EEF">
        <w:rPr>
          <w:spacing w:val="-6"/>
        </w:rPr>
        <w:t xml:space="preserve">  </w:t>
      </w:r>
    </w:p>
    <w:p w14:paraId="426D7458" w14:textId="77777777" w:rsidR="009E2C7E" w:rsidRDefault="009E2C7E" w:rsidP="009E2C7E">
      <w:pPr>
        <w:pStyle w:val="Sinespaciado"/>
        <w:contextualSpacing/>
        <w:rPr>
          <w:b/>
          <w:spacing w:val="-6"/>
          <w:u w:val="single"/>
        </w:rPr>
      </w:pPr>
    </w:p>
    <w:p w14:paraId="7C151FF1" w14:textId="77777777" w:rsidR="009E2C7E" w:rsidRPr="00373790" w:rsidRDefault="009E2C7E" w:rsidP="009E2C7E">
      <w:pPr>
        <w:pStyle w:val="Sinespaciado"/>
        <w:contextualSpacing/>
        <w:rPr>
          <w:spacing w:val="-6"/>
        </w:rPr>
      </w:pPr>
      <w:r w:rsidRPr="00373790">
        <w:rPr>
          <w:spacing w:val="-6"/>
        </w:rPr>
        <w:t xml:space="preserve">La tasa efectiva aplicable a cada período de reajuste será, por tanto, la suma del componente fijo más el componente variable vigente al inicio del período, y con la tasa nominal equivalente de dicha tasa efectiva se calcularán las nuevas cuotas de crédito vigentes para los períodos posteriores a la fecha del reajuste. </w:t>
      </w:r>
    </w:p>
    <w:p w14:paraId="517767CC" w14:textId="77777777" w:rsidR="009E2C7E" w:rsidRPr="00373790" w:rsidRDefault="009E2C7E" w:rsidP="009E2C7E">
      <w:pPr>
        <w:pStyle w:val="Sinespaciado"/>
        <w:contextualSpacing/>
        <w:rPr>
          <w:spacing w:val="-6"/>
        </w:rPr>
      </w:pPr>
    </w:p>
    <w:p w14:paraId="6CD5D1B3" w14:textId="77777777" w:rsidR="009E2C7E" w:rsidRDefault="009E2C7E" w:rsidP="009E2C7E">
      <w:pPr>
        <w:pStyle w:val="Sinespaciado"/>
        <w:contextualSpacing/>
        <w:rPr>
          <w:spacing w:val="-6"/>
        </w:rPr>
      </w:pPr>
      <w:r w:rsidRPr="00F44E6B">
        <w:rPr>
          <w:spacing w:val="-6"/>
        </w:rPr>
        <w:t>En ningún caso</w:t>
      </w:r>
      <w:r>
        <w:rPr>
          <w:spacing w:val="-6"/>
        </w:rPr>
        <w:t>,</w:t>
      </w:r>
      <w:r w:rsidRPr="00F44E6B">
        <w:rPr>
          <w:spacing w:val="-6"/>
        </w:rPr>
        <w:t xml:space="preserve"> la tasa efectiva aplicable a cada período de reajuste podrá superar la tasa activa efectiva máxi</w:t>
      </w:r>
      <w:r>
        <w:rPr>
          <w:spacing w:val="-6"/>
        </w:rPr>
        <w:t>ma del segmento correspondiente</w:t>
      </w:r>
      <w:r w:rsidRPr="00EE27C8">
        <w:rPr>
          <w:spacing w:val="-6"/>
        </w:rPr>
        <w:t xml:space="preserve"> </w:t>
      </w:r>
      <w:r w:rsidRPr="00D71597">
        <w:rPr>
          <w:spacing w:val="-6"/>
        </w:rPr>
        <w:t>que publique</w:t>
      </w:r>
      <w:r w:rsidR="00101429">
        <w:rPr>
          <w:spacing w:val="-6"/>
        </w:rPr>
        <w:t xml:space="preserve"> </w:t>
      </w:r>
      <w:r w:rsidR="00565410">
        <w:rPr>
          <w:spacing w:val="-6"/>
        </w:rPr>
        <w:t>la Junta</w:t>
      </w:r>
      <w:r w:rsidR="00F70DFE">
        <w:rPr>
          <w:spacing w:val="-6"/>
        </w:rPr>
        <w:t xml:space="preserve"> de Política y Regulación Financiera.</w:t>
      </w:r>
      <w:r w:rsidRPr="00D71597">
        <w:rPr>
          <w:spacing w:val="-6"/>
        </w:rPr>
        <w:t xml:space="preserve"> </w:t>
      </w:r>
      <w:r w:rsidR="00E27E2B">
        <w:rPr>
          <w:spacing w:val="-6"/>
        </w:rPr>
        <w:t>(ya no va la palabra Monetaria)</w:t>
      </w:r>
    </w:p>
    <w:p w14:paraId="61DAC300" w14:textId="77777777" w:rsidR="009E2C7E" w:rsidRPr="00D71597" w:rsidRDefault="009E2C7E" w:rsidP="009E2C7E">
      <w:pPr>
        <w:pStyle w:val="Sinespaciado"/>
        <w:contextualSpacing/>
        <w:rPr>
          <w:spacing w:val="-6"/>
        </w:rPr>
      </w:pPr>
    </w:p>
    <w:p w14:paraId="2077C453" w14:textId="77777777" w:rsidR="009E2C7E" w:rsidRPr="00691EEF" w:rsidRDefault="009E2C7E" w:rsidP="009E2C7E">
      <w:pPr>
        <w:spacing w:after="0" w:line="240" w:lineRule="auto"/>
        <w:contextualSpacing/>
        <w:rPr>
          <w:spacing w:val="-6"/>
        </w:rPr>
      </w:pPr>
      <w:r w:rsidRPr="00691EEF">
        <w:rPr>
          <w:spacing w:val="-6"/>
        </w:rPr>
        <w:t xml:space="preserve">A partir de las fechas en que entren en vigencia tales modificaciones, el pago de la obligación se efectuará aplicando la nueva tasa de interés. La Parte Deudora acepta expresamente </w:t>
      </w:r>
      <w:r w:rsidR="00E27E2B" w:rsidRPr="00691EEF">
        <w:rPr>
          <w:spacing w:val="-6"/>
        </w:rPr>
        <w:t>que,</w:t>
      </w:r>
      <w:r w:rsidRPr="00691EEF">
        <w:rPr>
          <w:spacing w:val="-6"/>
        </w:rPr>
        <w:t xml:space="preserve"> en base al reajuste a ser aplicado, los pagos periódicos a realizar pueden incrementarse o reducirse. La Parte Deudora se obliga a pagar incondicionalmente, además del capital, los valores correspondientes a intereses que en virtud del reajuste se produjeren y acepta expresamente que el Banco realice los reajustes en los períodos y de la forma indicada en este instrumento, sometiéndose a pagar la liquidación que presente el Banco en lo que se r</w:t>
      </w:r>
      <w:r>
        <w:rPr>
          <w:spacing w:val="-6"/>
        </w:rPr>
        <w:t>efiere a intereses reajustados.</w:t>
      </w:r>
    </w:p>
    <w:p w14:paraId="2DB35827" w14:textId="77777777" w:rsidR="009E2C7E" w:rsidRPr="00691EEF" w:rsidRDefault="009E2C7E" w:rsidP="009E2C7E">
      <w:pPr>
        <w:spacing w:after="0" w:line="240" w:lineRule="auto"/>
        <w:contextualSpacing/>
        <w:rPr>
          <w:spacing w:val="-6"/>
        </w:rPr>
      </w:pPr>
    </w:p>
    <w:p w14:paraId="5449AC41" w14:textId="77777777" w:rsidR="009E2C7E" w:rsidRDefault="009E2C7E" w:rsidP="009E2C7E">
      <w:pPr>
        <w:spacing w:after="0" w:line="240" w:lineRule="auto"/>
        <w:contextualSpacing/>
        <w:rPr>
          <w:b/>
          <w:spacing w:val="-6"/>
        </w:rPr>
      </w:pPr>
      <w:r w:rsidRPr="00691EEF">
        <w:rPr>
          <w:b/>
          <w:spacing w:val="-6"/>
        </w:rPr>
        <w:t>S</w:t>
      </w:r>
      <w:r>
        <w:rPr>
          <w:b/>
          <w:spacing w:val="-6"/>
        </w:rPr>
        <w:t>É</w:t>
      </w:r>
      <w:r w:rsidRPr="00691EEF">
        <w:rPr>
          <w:b/>
          <w:spacing w:val="-6"/>
        </w:rPr>
        <w:t xml:space="preserve">PTIMA: </w:t>
      </w:r>
      <w:r w:rsidR="00E27E2B" w:rsidRPr="00691EEF">
        <w:rPr>
          <w:b/>
          <w:spacing w:val="-6"/>
        </w:rPr>
        <w:t xml:space="preserve">MORA. </w:t>
      </w:r>
      <w:r w:rsidR="00646B06">
        <w:rPr>
          <w:b/>
          <w:spacing w:val="-6"/>
        </w:rPr>
        <w:t>–</w:t>
      </w:r>
    </w:p>
    <w:p w14:paraId="29621C85" w14:textId="77777777" w:rsidR="00646B06" w:rsidRPr="00691EEF" w:rsidRDefault="00646B06" w:rsidP="009E2C7E">
      <w:pPr>
        <w:spacing w:after="0" w:line="240" w:lineRule="auto"/>
        <w:contextualSpacing/>
        <w:rPr>
          <w:b/>
          <w:spacing w:val="-6"/>
        </w:rPr>
      </w:pPr>
    </w:p>
    <w:p w14:paraId="33ECEB2A" w14:textId="77777777" w:rsidR="009E2C7E" w:rsidRPr="00691EEF" w:rsidRDefault="009E2C7E" w:rsidP="009E2C7E">
      <w:pPr>
        <w:spacing w:after="0" w:line="240" w:lineRule="auto"/>
        <w:contextualSpacing/>
        <w:rPr>
          <w:spacing w:val="-6"/>
        </w:rPr>
      </w:pPr>
      <w:r w:rsidRPr="00691EEF">
        <w:rPr>
          <w:spacing w:val="-6"/>
        </w:rPr>
        <w:t xml:space="preserve">En caso de mora en el pago del capital en las fechas o períodos pactados en este contrato la Parte Deudora se obliga a pagar </w:t>
      </w:r>
      <w:r>
        <w:rPr>
          <w:spacing w:val="-6"/>
        </w:rPr>
        <w:t xml:space="preserve">un recargo </w:t>
      </w:r>
      <w:r w:rsidRPr="00691EEF">
        <w:rPr>
          <w:spacing w:val="-6"/>
        </w:rPr>
        <w:t>sobre el capital vencido</w:t>
      </w:r>
      <w:r>
        <w:rPr>
          <w:spacing w:val="-6"/>
        </w:rPr>
        <w:t>,</w:t>
      </w:r>
      <w:r w:rsidRPr="00691EEF">
        <w:rPr>
          <w:spacing w:val="-6"/>
        </w:rPr>
        <w:t xml:space="preserve"> la tasa de interés de mora de conformidad con lo dispuesto por</w:t>
      </w:r>
      <w:r w:rsidR="00F70DFE">
        <w:rPr>
          <w:spacing w:val="-6"/>
        </w:rPr>
        <w:t xml:space="preserve"> el Banco Central del Ecuador,</w:t>
      </w:r>
      <w:r w:rsidRPr="00691EEF">
        <w:rPr>
          <w:spacing w:val="-6"/>
        </w:rPr>
        <w:t xml:space="preserve"> </w:t>
      </w:r>
      <w:r>
        <w:rPr>
          <w:spacing w:val="-6"/>
        </w:rPr>
        <w:t>esta</w:t>
      </w:r>
      <w:r w:rsidRPr="00EC4987">
        <w:rPr>
          <w:spacing w:val="-6"/>
        </w:rPr>
        <w:t xml:space="preserve"> </w:t>
      </w:r>
      <w:r w:rsidRPr="00691EEF">
        <w:rPr>
          <w:spacing w:val="-6"/>
        </w:rPr>
        <w:t xml:space="preserve">tasa </w:t>
      </w:r>
      <w:r>
        <w:rPr>
          <w:spacing w:val="-6"/>
        </w:rPr>
        <w:t xml:space="preserve">será la que resulte de aplicar un recargo de hasta el 10% </w:t>
      </w:r>
      <w:r w:rsidRPr="00691EEF">
        <w:rPr>
          <w:spacing w:val="-6"/>
        </w:rPr>
        <w:t xml:space="preserve">equivalente a </w:t>
      </w:r>
      <w:r>
        <w:rPr>
          <w:spacing w:val="-6"/>
        </w:rPr>
        <w:t>0</w:t>
      </w:r>
      <w:r w:rsidRPr="00691EEF">
        <w:rPr>
          <w:spacing w:val="-6"/>
        </w:rPr>
        <w:t>.1 veces la tasa de interés pactada (o reajustada, según corresponda) vigente a la fecha en que se haga exigible la obligación de pago</w:t>
      </w:r>
      <w:r>
        <w:rPr>
          <w:spacing w:val="-6"/>
        </w:rPr>
        <w:t xml:space="preserve"> del/los) dividendo(s) impago(s)</w:t>
      </w:r>
      <w:r w:rsidRPr="00691EEF">
        <w:rPr>
          <w:spacing w:val="-6"/>
        </w:rPr>
        <w:t xml:space="preserve">. Así mismo de producirse mora en el pago, </w:t>
      </w:r>
      <w:r>
        <w:rPr>
          <w:spacing w:val="-6"/>
        </w:rPr>
        <w:t>l</w:t>
      </w:r>
      <w:r w:rsidRPr="00691EEF">
        <w:rPr>
          <w:spacing w:val="-6"/>
        </w:rPr>
        <w:t>a Parte Deudora reconoce el derecho del Acreedor a cobrar los montos correspondientes a gastos de cobranza, tales como todos los honorarios profesionales que ocasione el cobro y los gastos judiciales y extrajudiciales.</w:t>
      </w:r>
    </w:p>
    <w:p w14:paraId="230683B9" w14:textId="77777777" w:rsidR="009E2C7E" w:rsidRDefault="009E2C7E" w:rsidP="009E2C7E">
      <w:pPr>
        <w:spacing w:after="0" w:line="240" w:lineRule="auto"/>
        <w:contextualSpacing/>
        <w:rPr>
          <w:spacing w:val="-6"/>
        </w:rPr>
      </w:pPr>
      <w:r>
        <w:rPr>
          <w:spacing w:val="-6"/>
        </w:rPr>
        <w:t>En tal sentido y desde ya, l</w:t>
      </w:r>
      <w:r w:rsidRPr="00691EEF">
        <w:rPr>
          <w:spacing w:val="-6"/>
        </w:rPr>
        <w:t>a Parte Deudora acepta expresa</w:t>
      </w:r>
      <w:r>
        <w:rPr>
          <w:spacing w:val="-6"/>
        </w:rPr>
        <w:t xml:space="preserve"> e irrevocable</w:t>
      </w:r>
      <w:r w:rsidRPr="00691EEF">
        <w:rPr>
          <w:spacing w:val="-6"/>
        </w:rPr>
        <w:t>mente la certificación</w:t>
      </w:r>
      <w:r>
        <w:rPr>
          <w:spacing w:val="-6"/>
        </w:rPr>
        <w:t xml:space="preserve"> y orden de cobro</w:t>
      </w:r>
      <w:r w:rsidRPr="00691EEF">
        <w:rPr>
          <w:spacing w:val="-6"/>
        </w:rPr>
        <w:t xml:space="preserve"> que </w:t>
      </w:r>
      <w:r>
        <w:rPr>
          <w:spacing w:val="-6"/>
        </w:rPr>
        <w:t>e</w:t>
      </w:r>
      <w:r w:rsidRPr="00691EEF">
        <w:rPr>
          <w:spacing w:val="-6"/>
        </w:rPr>
        <w:t xml:space="preserve">l Banco otorgue respecto a montos y plazos de mora. </w:t>
      </w:r>
    </w:p>
    <w:p w14:paraId="4BF82566" w14:textId="77777777" w:rsidR="009E2C7E" w:rsidRDefault="009E2C7E" w:rsidP="009E2C7E">
      <w:pPr>
        <w:spacing w:after="0" w:line="240" w:lineRule="auto"/>
        <w:contextualSpacing/>
        <w:rPr>
          <w:spacing w:val="-6"/>
          <w:highlight w:val="lightGray"/>
        </w:rPr>
      </w:pPr>
    </w:p>
    <w:p w14:paraId="09BFA80E" w14:textId="77777777" w:rsidR="009E2C7E" w:rsidRPr="00304262" w:rsidRDefault="009E2C7E" w:rsidP="009E2C7E">
      <w:pPr>
        <w:spacing w:after="0" w:line="240" w:lineRule="auto"/>
        <w:contextualSpacing/>
        <w:rPr>
          <w:spacing w:val="-6"/>
        </w:rPr>
      </w:pPr>
      <w:r w:rsidRPr="00304262">
        <w:rPr>
          <w:spacing w:val="-6"/>
        </w:rPr>
        <w:t xml:space="preserve">En caso de que el préstamo hipotecario otorgado por el BIESS se encontrare en mora, la Parte Deudora por medio del presente instrumento acepta y autoriza de forma expresa para que el BIESS realice directamente ante el IESS la solicitud correspondiente con el fin que se impute al pago de lo adeudado, los valores que el/los afiliado(s)/jubilado(s) mantenga(n) en la Cuenta Individual de Fondos de Reserva, siempre que estos </w:t>
      </w:r>
      <w:r w:rsidRPr="00304262">
        <w:rPr>
          <w:spacing w:val="-6"/>
        </w:rPr>
        <w:lastRenderedPageBreak/>
        <w:t>valores no estén comprometidos para garantizar otro tipo crédito que otorga el BIESS y que el/los deudor(es) cumpla(n) con los requisitos que el IESS determine para el uso de este Fondo.</w:t>
      </w:r>
    </w:p>
    <w:p w14:paraId="189EC714" w14:textId="77777777" w:rsidR="009E2C7E" w:rsidRDefault="009E2C7E" w:rsidP="009E2C7E">
      <w:pPr>
        <w:spacing w:after="0" w:line="240" w:lineRule="auto"/>
        <w:contextualSpacing/>
        <w:rPr>
          <w:spacing w:val="-6"/>
          <w:highlight w:val="lightGray"/>
        </w:rPr>
      </w:pPr>
    </w:p>
    <w:p w14:paraId="1E480144" w14:textId="77777777" w:rsidR="009E2C7E" w:rsidRPr="00304262" w:rsidRDefault="009E2C7E" w:rsidP="009E2C7E">
      <w:pPr>
        <w:spacing w:after="0" w:line="240" w:lineRule="auto"/>
        <w:contextualSpacing/>
        <w:rPr>
          <w:spacing w:val="-6"/>
        </w:rPr>
      </w:pPr>
      <w:r w:rsidRPr="005A0F10">
        <w:rPr>
          <w:spacing w:val="-6"/>
        </w:rPr>
        <w:t>Si la Parte Deudora prevé probabilidades de incumplimiento de la obligación vigente, podrá solicitar al</w:t>
      </w:r>
      <w:r>
        <w:rPr>
          <w:spacing w:val="-6"/>
        </w:rPr>
        <w:t xml:space="preserve"> BIESS la opción de novar, refi</w:t>
      </w:r>
      <w:r w:rsidRPr="005A0F10">
        <w:rPr>
          <w:spacing w:val="-6"/>
        </w:rPr>
        <w:t>nanciar o reestructurar su crédito de acuerdo a lo establecido en el Manual de Crédito, esto incluye la incorporación de un nuevo deudor (cónyuge</w:t>
      </w:r>
      <w:r>
        <w:rPr>
          <w:spacing w:val="-6"/>
        </w:rPr>
        <w:t>/conviviente</w:t>
      </w:r>
      <w:r w:rsidRPr="005A0F10">
        <w:rPr>
          <w:spacing w:val="-6"/>
        </w:rPr>
        <w:t xml:space="preserve">) en los casos de préstamos individuales, siempre y cuando dicho nuevo deudor acredite </w:t>
      </w:r>
      <w:r w:rsidRPr="00304262">
        <w:rPr>
          <w:bCs/>
        </w:rPr>
        <w:t>capacidad de pago y cumpla con las condiciones que el Banco exija para el otorgamiento de sus créditos, así como las excepciones establecidas en la normativa vigente.</w:t>
      </w:r>
      <w:r w:rsidRPr="00304262">
        <w:rPr>
          <w:spacing w:val="-6"/>
        </w:rPr>
        <w:t xml:space="preserve"> </w:t>
      </w:r>
    </w:p>
    <w:p w14:paraId="4B654D9E" w14:textId="77777777" w:rsidR="009E2C7E" w:rsidRPr="00840661" w:rsidRDefault="009E2C7E" w:rsidP="009E2C7E">
      <w:pPr>
        <w:spacing w:after="0" w:line="240" w:lineRule="auto"/>
        <w:contextualSpacing/>
        <w:rPr>
          <w:b/>
          <w:spacing w:val="-6"/>
          <w:u w:val="single"/>
        </w:rPr>
      </w:pPr>
    </w:p>
    <w:p w14:paraId="085F7DEB" w14:textId="77777777" w:rsidR="009E2C7E" w:rsidRPr="00691EEF" w:rsidRDefault="009E2C7E" w:rsidP="009E2C7E">
      <w:pPr>
        <w:spacing w:after="0" w:line="240" w:lineRule="auto"/>
        <w:contextualSpacing/>
        <w:rPr>
          <w:b/>
          <w:spacing w:val="-6"/>
        </w:rPr>
      </w:pPr>
      <w:r w:rsidRPr="00691EEF">
        <w:rPr>
          <w:b/>
          <w:spacing w:val="-6"/>
        </w:rPr>
        <w:t xml:space="preserve">OCTAVA: PAGOS ANTICIPADOS E </w:t>
      </w:r>
      <w:r w:rsidR="00E27E2B" w:rsidRPr="00691EEF">
        <w:rPr>
          <w:b/>
          <w:spacing w:val="-6"/>
        </w:rPr>
        <w:t>IMPUTACI</w:t>
      </w:r>
      <w:r w:rsidR="00E27E2B">
        <w:rPr>
          <w:b/>
          <w:spacing w:val="-6"/>
        </w:rPr>
        <w:t>Ó</w:t>
      </w:r>
      <w:r w:rsidR="00E27E2B" w:rsidRPr="00691EEF">
        <w:rPr>
          <w:b/>
          <w:spacing w:val="-6"/>
        </w:rPr>
        <w:t>N. -</w:t>
      </w:r>
      <w:r w:rsidRPr="00691EEF">
        <w:rPr>
          <w:b/>
          <w:spacing w:val="-6"/>
        </w:rPr>
        <w:t xml:space="preserve"> </w:t>
      </w:r>
    </w:p>
    <w:p w14:paraId="526E59D7" w14:textId="77777777" w:rsidR="00646B06" w:rsidRDefault="00646B06" w:rsidP="009E2C7E">
      <w:pPr>
        <w:spacing w:after="0" w:line="240" w:lineRule="auto"/>
        <w:contextualSpacing/>
        <w:rPr>
          <w:spacing w:val="-6"/>
        </w:rPr>
      </w:pPr>
    </w:p>
    <w:p w14:paraId="6E797328" w14:textId="77777777" w:rsidR="009E2C7E" w:rsidRPr="00691EEF" w:rsidRDefault="009E2C7E" w:rsidP="009E2C7E">
      <w:pPr>
        <w:spacing w:after="0" w:line="240" w:lineRule="auto"/>
        <w:contextualSpacing/>
        <w:rPr>
          <w:spacing w:val="-6"/>
        </w:rPr>
      </w:pPr>
      <w:r w:rsidRPr="00691EEF">
        <w:rPr>
          <w:spacing w:val="-6"/>
        </w:rPr>
        <w:t>Los intereses se pagarán sobre el saldo de capital pendiente. Todo pago se imputará, en su orden y según corresponda a</w:t>
      </w:r>
      <w:r>
        <w:rPr>
          <w:spacing w:val="-6"/>
        </w:rPr>
        <w:t xml:space="preserve"> primas de seguros</w:t>
      </w:r>
      <w:r w:rsidRPr="00691EEF">
        <w:rPr>
          <w:spacing w:val="-6"/>
        </w:rPr>
        <w:t>, impuestos, gastos, intereses de mora, intereses devengados y finalmente a capital</w:t>
      </w:r>
      <w:r>
        <w:rPr>
          <w:spacing w:val="-6"/>
        </w:rPr>
        <w:t>, salvo que la legislación vigente disponga otro orden de aplicación</w:t>
      </w:r>
      <w:r w:rsidRPr="00691EEF">
        <w:rPr>
          <w:spacing w:val="-6"/>
        </w:rPr>
        <w:t>.</w:t>
      </w:r>
    </w:p>
    <w:p w14:paraId="4443AE81" w14:textId="77777777" w:rsidR="009E2C7E" w:rsidRPr="00691EEF" w:rsidRDefault="009E2C7E" w:rsidP="009E2C7E">
      <w:pPr>
        <w:spacing w:after="0" w:line="240" w:lineRule="auto"/>
        <w:contextualSpacing/>
        <w:rPr>
          <w:spacing w:val="-6"/>
        </w:rPr>
      </w:pPr>
      <w:r w:rsidRPr="00691EEF">
        <w:rPr>
          <w:spacing w:val="-6"/>
        </w:rPr>
        <w:t>La Parte Deudora podrá realizar pagos o abonos extraordinarios al saldo del capital del crédito</w:t>
      </w:r>
      <w:r>
        <w:rPr>
          <w:spacing w:val="-6"/>
        </w:rPr>
        <w:t xml:space="preserve"> en las fechas</w:t>
      </w:r>
      <w:r w:rsidRPr="00691EEF">
        <w:rPr>
          <w:spacing w:val="-6"/>
        </w:rPr>
        <w:t xml:space="preserve"> que determine el BIESS, con la finalidad de optar entre reducir el </w:t>
      </w:r>
      <w:r>
        <w:rPr>
          <w:spacing w:val="-6"/>
        </w:rPr>
        <w:t>plazo</w:t>
      </w:r>
      <w:r w:rsidRPr="00691EEF">
        <w:rPr>
          <w:spacing w:val="-6"/>
        </w:rPr>
        <w:t xml:space="preserve"> del préstamo o reducir el valor de la cuota periódica; así como, la cancelación anticipada del mismo sin incurrir en penalidad alguna por estos hechos. En el caso de cancelación anticipada y si no existiesen </w:t>
      </w:r>
      <w:r>
        <w:rPr>
          <w:spacing w:val="-6"/>
        </w:rPr>
        <w:t>dividendos</w:t>
      </w:r>
      <w:r w:rsidRPr="00691EEF">
        <w:rPr>
          <w:spacing w:val="-6"/>
        </w:rPr>
        <w:t xml:space="preserve"> pendientes de pago </w:t>
      </w:r>
      <w:r>
        <w:rPr>
          <w:spacing w:val="-6"/>
        </w:rPr>
        <w:t xml:space="preserve">tanto de la Parte Deudora como de su empleador </w:t>
      </w:r>
      <w:r w:rsidRPr="00691EEF">
        <w:rPr>
          <w:spacing w:val="-6"/>
        </w:rPr>
        <w:t>a favor de</w:t>
      </w:r>
      <w:r>
        <w:rPr>
          <w:spacing w:val="-6"/>
        </w:rPr>
        <w:t>l</w:t>
      </w:r>
      <w:r w:rsidRPr="00691EEF">
        <w:rPr>
          <w:spacing w:val="-6"/>
        </w:rPr>
        <w:t xml:space="preserve"> Banco, </w:t>
      </w:r>
      <w:r>
        <w:rPr>
          <w:spacing w:val="-6"/>
        </w:rPr>
        <w:t>l</w:t>
      </w:r>
      <w:r w:rsidRPr="00691EEF">
        <w:rPr>
          <w:spacing w:val="-6"/>
        </w:rPr>
        <w:t xml:space="preserve">a Parte Deudora podrá solicitar el levantamiento de la hipoteca y la prohibición de enajenar sobre el bien inmueble gravado, cuyos gastos correrán a cargo de </w:t>
      </w:r>
      <w:r>
        <w:rPr>
          <w:spacing w:val="-6"/>
        </w:rPr>
        <w:t>l</w:t>
      </w:r>
      <w:r w:rsidRPr="00691EEF">
        <w:rPr>
          <w:spacing w:val="-6"/>
        </w:rPr>
        <w:t>a Parte Deudora.</w:t>
      </w:r>
    </w:p>
    <w:p w14:paraId="738A7722" w14:textId="77777777" w:rsidR="009E2C7E" w:rsidRDefault="009E2C7E" w:rsidP="009E2C7E">
      <w:pPr>
        <w:spacing w:after="0" w:line="240" w:lineRule="auto"/>
        <w:contextualSpacing/>
        <w:rPr>
          <w:b/>
          <w:spacing w:val="-6"/>
        </w:rPr>
      </w:pPr>
    </w:p>
    <w:p w14:paraId="22093F40" w14:textId="77777777" w:rsidR="009E2C7E" w:rsidRPr="00691EEF" w:rsidRDefault="009E2C7E" w:rsidP="009E2C7E">
      <w:pPr>
        <w:spacing w:after="0" w:line="240" w:lineRule="auto"/>
        <w:contextualSpacing/>
        <w:rPr>
          <w:b/>
          <w:spacing w:val="-6"/>
        </w:rPr>
      </w:pPr>
      <w:r w:rsidRPr="00691EEF">
        <w:rPr>
          <w:b/>
          <w:spacing w:val="-6"/>
        </w:rPr>
        <w:t xml:space="preserve">NOVENA: </w:t>
      </w:r>
      <w:r>
        <w:rPr>
          <w:b/>
          <w:spacing w:val="-6"/>
        </w:rPr>
        <w:t>DECLARACIÓN DE</w:t>
      </w:r>
      <w:r w:rsidRPr="00691EEF">
        <w:rPr>
          <w:b/>
          <w:spacing w:val="-6"/>
        </w:rPr>
        <w:t xml:space="preserve"> PLAZO</w:t>
      </w:r>
      <w:r>
        <w:rPr>
          <w:b/>
          <w:spacing w:val="-6"/>
        </w:rPr>
        <w:t xml:space="preserve"> </w:t>
      </w:r>
      <w:r w:rsidR="00E27E2B">
        <w:rPr>
          <w:b/>
          <w:spacing w:val="-6"/>
        </w:rPr>
        <w:t>VENCIDO</w:t>
      </w:r>
      <w:r w:rsidR="00E27E2B" w:rsidRPr="00691EEF">
        <w:rPr>
          <w:b/>
          <w:spacing w:val="-6"/>
        </w:rPr>
        <w:t>. -</w:t>
      </w:r>
    </w:p>
    <w:p w14:paraId="57CC434E" w14:textId="77777777" w:rsidR="00646B06" w:rsidRDefault="00646B06" w:rsidP="00922E9E">
      <w:pPr>
        <w:spacing w:after="0" w:line="240" w:lineRule="auto"/>
        <w:contextualSpacing/>
        <w:rPr>
          <w:spacing w:val="-6"/>
        </w:rPr>
      </w:pPr>
    </w:p>
    <w:p w14:paraId="523EE4FF" w14:textId="77777777" w:rsidR="00922E9E" w:rsidRPr="00691EEF" w:rsidRDefault="00922E9E" w:rsidP="00922E9E">
      <w:pPr>
        <w:spacing w:after="0" w:line="240" w:lineRule="auto"/>
        <w:contextualSpacing/>
        <w:rPr>
          <w:spacing w:val="-6"/>
        </w:rPr>
      </w:pPr>
      <w:r w:rsidRPr="00364FF4">
        <w:rPr>
          <w:spacing w:val="-6"/>
        </w:rPr>
        <w:t xml:space="preserve">La Parte Deudora acepta expresa e irrevocablemente </w:t>
      </w:r>
      <w:r w:rsidR="000D0C2A" w:rsidRPr="00364FF4">
        <w:rPr>
          <w:spacing w:val="-6"/>
        </w:rPr>
        <w:t>que,</w:t>
      </w:r>
      <w:r w:rsidRPr="00364FF4">
        <w:rPr>
          <w:spacing w:val="-6"/>
        </w:rPr>
        <w:t xml:space="preserve"> en caso de incurrir en cualquiera de las causales descritas a continuación, </w:t>
      </w:r>
      <w:r>
        <w:rPr>
          <w:spacing w:val="-6"/>
        </w:rPr>
        <w:t>el BIESS podrá declarar</w:t>
      </w:r>
      <w:r w:rsidRPr="00691EEF">
        <w:rPr>
          <w:spacing w:val="-6"/>
        </w:rPr>
        <w:t xml:space="preserve"> </w:t>
      </w:r>
      <w:r>
        <w:rPr>
          <w:spacing w:val="-6"/>
        </w:rPr>
        <w:t xml:space="preserve">de plazo </w:t>
      </w:r>
      <w:r w:rsidRPr="00691EEF">
        <w:rPr>
          <w:spacing w:val="-6"/>
        </w:rPr>
        <w:t xml:space="preserve">vencido el crédito estipulado en este Contrato, quedando facultado </w:t>
      </w:r>
      <w:r>
        <w:rPr>
          <w:spacing w:val="-6"/>
        </w:rPr>
        <w:t>e</w:t>
      </w:r>
      <w:r w:rsidRPr="00691EEF">
        <w:rPr>
          <w:spacing w:val="-6"/>
        </w:rPr>
        <w:t xml:space="preserve">l Acreedor para demandar el pago de la totalidad del préstamo: </w:t>
      </w:r>
    </w:p>
    <w:p w14:paraId="51E3E66C" w14:textId="77777777" w:rsidR="00922E9E" w:rsidRPr="00AA6CA8" w:rsidRDefault="00922E9E" w:rsidP="00922E9E">
      <w:pPr>
        <w:numPr>
          <w:ilvl w:val="0"/>
          <w:numId w:val="3"/>
        </w:numPr>
        <w:spacing w:after="0" w:line="240" w:lineRule="auto"/>
        <w:contextualSpacing/>
        <w:rPr>
          <w:spacing w:val="-6"/>
        </w:rPr>
      </w:pPr>
      <w:r w:rsidRPr="00AA6CA8">
        <w:rPr>
          <w:spacing w:val="-6"/>
        </w:rPr>
        <w:t xml:space="preserve">Si </w:t>
      </w:r>
      <w:r w:rsidRPr="00304262">
        <w:rPr>
          <w:spacing w:val="-6"/>
        </w:rPr>
        <w:t>la Parte Deudora se encontrare en estado vencido</w:t>
      </w:r>
      <w:r w:rsidRPr="00AA6CA8">
        <w:rPr>
          <w:spacing w:val="-6"/>
        </w:rPr>
        <w:t xml:space="preserve"> en el pago de</w:t>
      </w:r>
      <w:r>
        <w:rPr>
          <w:spacing w:val="-6"/>
        </w:rPr>
        <w:t xml:space="preserve"> la</w:t>
      </w:r>
      <w:r w:rsidRPr="00AA6CA8">
        <w:rPr>
          <w:spacing w:val="-6"/>
        </w:rPr>
        <w:t xml:space="preserve"> obligación a favor del Acreedor, de acuerdo a la normativa establecida por el Banco para el efecto.</w:t>
      </w:r>
    </w:p>
    <w:p w14:paraId="2F0BAAA2" w14:textId="77777777" w:rsidR="00922E9E" w:rsidRDefault="00922E9E" w:rsidP="00922E9E">
      <w:pPr>
        <w:numPr>
          <w:ilvl w:val="0"/>
          <w:numId w:val="3"/>
        </w:numPr>
        <w:tabs>
          <w:tab w:val="clear" w:pos="360"/>
        </w:tabs>
        <w:spacing w:after="0" w:line="240" w:lineRule="auto"/>
        <w:contextualSpacing/>
        <w:rPr>
          <w:spacing w:val="-6"/>
        </w:rPr>
      </w:pPr>
      <w:r w:rsidRPr="00691EEF">
        <w:rPr>
          <w:spacing w:val="-6"/>
        </w:rPr>
        <w:t xml:space="preserve">En caso de que </w:t>
      </w:r>
      <w:r>
        <w:rPr>
          <w:spacing w:val="-6"/>
        </w:rPr>
        <w:t>l</w:t>
      </w:r>
      <w:r w:rsidRPr="00691EEF">
        <w:rPr>
          <w:spacing w:val="-6"/>
        </w:rPr>
        <w:t xml:space="preserve">a Parte Deudora enajene </w:t>
      </w:r>
      <w:r>
        <w:rPr>
          <w:spacing w:val="-6"/>
        </w:rPr>
        <w:t xml:space="preserve">o grave </w:t>
      </w:r>
      <w:r w:rsidRPr="00691EEF">
        <w:rPr>
          <w:spacing w:val="-6"/>
        </w:rPr>
        <w:t xml:space="preserve">parcial o totalmente, </w:t>
      </w:r>
      <w:r>
        <w:rPr>
          <w:spacing w:val="-6"/>
        </w:rPr>
        <w:t xml:space="preserve">entregue en anticresis, </w:t>
      </w:r>
      <w:r w:rsidRPr="00691EEF">
        <w:rPr>
          <w:spacing w:val="-6"/>
        </w:rPr>
        <w:t xml:space="preserve">done o ceda el inmueble hipotecado, sin el consentimiento expreso del Acreedor. </w:t>
      </w:r>
    </w:p>
    <w:p w14:paraId="6D9DC3D1" w14:textId="77777777" w:rsidR="00922E9E" w:rsidRDefault="00922E9E" w:rsidP="00922E9E">
      <w:pPr>
        <w:numPr>
          <w:ilvl w:val="0"/>
          <w:numId w:val="3"/>
        </w:numPr>
        <w:tabs>
          <w:tab w:val="clear" w:pos="360"/>
        </w:tabs>
        <w:spacing w:after="0" w:line="240" w:lineRule="auto"/>
        <w:contextualSpacing/>
        <w:rPr>
          <w:spacing w:val="-6"/>
        </w:rPr>
      </w:pPr>
      <w:r w:rsidRPr="00691EEF">
        <w:rPr>
          <w:spacing w:val="-6"/>
        </w:rPr>
        <w:t>En caso de que el inmueble hipotecado fuese embargado, secuestrado o prohibido de enajenar por causas ajenas al presente Contrato.</w:t>
      </w:r>
    </w:p>
    <w:p w14:paraId="586E2741" w14:textId="77777777" w:rsidR="00922E9E" w:rsidRDefault="00922E9E" w:rsidP="00922E9E">
      <w:pPr>
        <w:numPr>
          <w:ilvl w:val="0"/>
          <w:numId w:val="3"/>
        </w:numPr>
        <w:tabs>
          <w:tab w:val="clear" w:pos="360"/>
        </w:tabs>
        <w:spacing w:after="0" w:line="240" w:lineRule="auto"/>
        <w:contextualSpacing/>
        <w:rPr>
          <w:spacing w:val="-6"/>
        </w:rPr>
      </w:pPr>
      <w:r w:rsidRPr="00691EEF">
        <w:rPr>
          <w:spacing w:val="-6"/>
        </w:rPr>
        <w:t xml:space="preserve">En caso de que a juicio de El Acreedor se disminuya por cualquier causa el valor de la garantía o limitada su dominio en cualquier </w:t>
      </w:r>
      <w:r>
        <w:rPr>
          <w:spacing w:val="-6"/>
        </w:rPr>
        <w:t>forma.</w:t>
      </w:r>
    </w:p>
    <w:p w14:paraId="14E4CC0C" w14:textId="77777777" w:rsidR="00922E9E" w:rsidRPr="002272FF" w:rsidRDefault="00922E9E" w:rsidP="00922E9E">
      <w:pPr>
        <w:numPr>
          <w:ilvl w:val="0"/>
          <w:numId w:val="3"/>
        </w:numPr>
        <w:tabs>
          <w:tab w:val="clear" w:pos="360"/>
        </w:tabs>
        <w:spacing w:after="0" w:line="240" w:lineRule="auto"/>
        <w:contextualSpacing/>
        <w:rPr>
          <w:spacing w:val="-6"/>
        </w:rPr>
      </w:pPr>
      <w:r w:rsidRPr="00691EEF">
        <w:rPr>
          <w:spacing w:val="-6"/>
        </w:rPr>
        <w:t xml:space="preserve">En caso de que se promoviese contra </w:t>
      </w:r>
      <w:r>
        <w:rPr>
          <w:spacing w:val="-6"/>
        </w:rPr>
        <w:t>l</w:t>
      </w:r>
      <w:r w:rsidRPr="00691EEF">
        <w:rPr>
          <w:spacing w:val="-6"/>
        </w:rPr>
        <w:t>a Parte Deudora acción resolutoria</w:t>
      </w:r>
      <w:r>
        <w:rPr>
          <w:spacing w:val="-6"/>
        </w:rPr>
        <w:t>, reivindicatoria, re</w:t>
      </w:r>
      <w:r w:rsidRPr="00691EEF">
        <w:rPr>
          <w:spacing w:val="-6"/>
        </w:rPr>
        <w:t>scisoria</w:t>
      </w:r>
      <w:r>
        <w:rPr>
          <w:spacing w:val="-6"/>
        </w:rPr>
        <w:t>, de dominio</w:t>
      </w:r>
      <w:r w:rsidRPr="00691EEF">
        <w:rPr>
          <w:spacing w:val="-6"/>
        </w:rPr>
        <w:t xml:space="preserve"> o cualquier otra relacio</w:t>
      </w:r>
      <w:r>
        <w:rPr>
          <w:spacing w:val="-6"/>
        </w:rPr>
        <w:t>nada con el inmueble hipotecado, o si éste fuese objeto de expropiación u otro medio similar que provoque la transferencia de dominio.</w:t>
      </w:r>
      <w:r w:rsidRPr="00691EEF">
        <w:rPr>
          <w:spacing w:val="-6"/>
        </w:rPr>
        <w:t xml:space="preserve"> </w:t>
      </w:r>
    </w:p>
    <w:p w14:paraId="28749D43" w14:textId="77777777" w:rsidR="00922E9E" w:rsidRPr="002272FF" w:rsidRDefault="00922E9E" w:rsidP="00922E9E">
      <w:pPr>
        <w:numPr>
          <w:ilvl w:val="0"/>
          <w:numId w:val="3"/>
        </w:numPr>
        <w:tabs>
          <w:tab w:val="clear" w:pos="360"/>
        </w:tabs>
        <w:spacing w:after="0" w:line="240" w:lineRule="auto"/>
        <w:contextualSpacing/>
        <w:rPr>
          <w:spacing w:val="-6"/>
        </w:rPr>
      </w:pPr>
      <w:r w:rsidRPr="00691EEF">
        <w:rPr>
          <w:spacing w:val="-6"/>
        </w:rPr>
        <w:t>En caso de que La Parte Deudora no cumpla con los requisitos necesarios para contratar las pólizas de seguro requeridas por el Acreedor.</w:t>
      </w:r>
    </w:p>
    <w:p w14:paraId="1CC1CFF6" w14:textId="77777777" w:rsidR="00922E9E" w:rsidRPr="00691EEF" w:rsidRDefault="00922E9E" w:rsidP="00922E9E">
      <w:pPr>
        <w:numPr>
          <w:ilvl w:val="0"/>
          <w:numId w:val="3"/>
        </w:numPr>
        <w:tabs>
          <w:tab w:val="clear" w:pos="360"/>
        </w:tabs>
        <w:spacing w:after="0" w:line="240" w:lineRule="auto"/>
        <w:contextualSpacing/>
        <w:rPr>
          <w:spacing w:val="-6"/>
        </w:rPr>
      </w:pPr>
      <w:r w:rsidRPr="00691EEF">
        <w:rPr>
          <w:spacing w:val="-6"/>
        </w:rPr>
        <w:t xml:space="preserve">Si </w:t>
      </w:r>
      <w:r>
        <w:rPr>
          <w:spacing w:val="-6"/>
        </w:rPr>
        <w:t>e</w:t>
      </w:r>
      <w:r w:rsidRPr="00691EEF">
        <w:rPr>
          <w:spacing w:val="-6"/>
        </w:rPr>
        <w:t xml:space="preserve">l Banco comprobare que existe falsedad en los datos suministrados por </w:t>
      </w:r>
      <w:r>
        <w:rPr>
          <w:spacing w:val="-6"/>
        </w:rPr>
        <w:t>L</w:t>
      </w:r>
      <w:r w:rsidRPr="00691EEF">
        <w:rPr>
          <w:spacing w:val="-6"/>
        </w:rPr>
        <w:t>a Parte Deudora y que sirvieron para la concesión del préstamo.</w:t>
      </w:r>
    </w:p>
    <w:p w14:paraId="5253C1D2" w14:textId="77777777" w:rsidR="00922E9E" w:rsidRPr="00691EEF" w:rsidRDefault="00922E9E" w:rsidP="00922E9E">
      <w:pPr>
        <w:numPr>
          <w:ilvl w:val="0"/>
          <w:numId w:val="3"/>
        </w:numPr>
        <w:tabs>
          <w:tab w:val="clear" w:pos="360"/>
        </w:tabs>
        <w:spacing w:after="0" w:line="240" w:lineRule="auto"/>
        <w:contextualSpacing/>
        <w:rPr>
          <w:spacing w:val="-6"/>
        </w:rPr>
      </w:pPr>
      <w:r w:rsidRPr="00691EEF">
        <w:rPr>
          <w:spacing w:val="-6"/>
        </w:rPr>
        <w:t xml:space="preserve">En caso de que </w:t>
      </w:r>
      <w:r>
        <w:rPr>
          <w:spacing w:val="-6"/>
        </w:rPr>
        <w:t>e</w:t>
      </w:r>
      <w:r w:rsidRPr="00691EEF">
        <w:rPr>
          <w:spacing w:val="-6"/>
        </w:rPr>
        <w:t>l Acreedor considere deteriorado o en mal estado el inmueble hipotecado</w:t>
      </w:r>
      <w:r>
        <w:rPr>
          <w:spacing w:val="-6"/>
        </w:rPr>
        <w:t xml:space="preserve"> y de ser necesario realizar una actualización de la valoración de las garantías hipotecarias de acuerdo a la normativa vigente</w:t>
      </w:r>
      <w:r w:rsidRPr="00691EEF">
        <w:rPr>
          <w:spacing w:val="-6"/>
        </w:rPr>
        <w:t xml:space="preserve">, desde ya </w:t>
      </w:r>
      <w:r>
        <w:rPr>
          <w:spacing w:val="-6"/>
        </w:rPr>
        <w:t>l</w:t>
      </w:r>
      <w:r w:rsidRPr="00691EEF">
        <w:rPr>
          <w:spacing w:val="-6"/>
        </w:rPr>
        <w:t>a Parte Deudora autoriza al Acreedor realizar la</w:t>
      </w:r>
      <w:r>
        <w:rPr>
          <w:spacing w:val="-6"/>
        </w:rPr>
        <w:t>(</w:t>
      </w:r>
      <w:r w:rsidRPr="00691EEF">
        <w:rPr>
          <w:spacing w:val="-6"/>
        </w:rPr>
        <w:t>s</w:t>
      </w:r>
      <w:r>
        <w:rPr>
          <w:spacing w:val="-6"/>
        </w:rPr>
        <w:t>)</w:t>
      </w:r>
      <w:r w:rsidRPr="00691EEF">
        <w:rPr>
          <w:spacing w:val="-6"/>
        </w:rPr>
        <w:t xml:space="preserve"> inspecci</w:t>
      </w:r>
      <w:r>
        <w:rPr>
          <w:spacing w:val="-6"/>
        </w:rPr>
        <w:t>ó</w:t>
      </w:r>
      <w:r w:rsidRPr="00691EEF">
        <w:rPr>
          <w:spacing w:val="-6"/>
        </w:rPr>
        <w:t>n</w:t>
      </w:r>
      <w:r>
        <w:rPr>
          <w:spacing w:val="-6"/>
        </w:rPr>
        <w:t>(</w:t>
      </w:r>
      <w:r w:rsidRPr="00691EEF">
        <w:rPr>
          <w:spacing w:val="-6"/>
        </w:rPr>
        <w:t>es</w:t>
      </w:r>
      <w:r>
        <w:rPr>
          <w:spacing w:val="-6"/>
        </w:rPr>
        <w:t>)</w:t>
      </w:r>
      <w:r w:rsidRPr="00691EEF">
        <w:rPr>
          <w:spacing w:val="-6"/>
        </w:rPr>
        <w:t xml:space="preserve"> y reavalúo</w:t>
      </w:r>
      <w:r>
        <w:rPr>
          <w:spacing w:val="-6"/>
        </w:rPr>
        <w:t>(</w:t>
      </w:r>
      <w:r w:rsidRPr="00691EEF">
        <w:rPr>
          <w:spacing w:val="-6"/>
        </w:rPr>
        <w:t>s</w:t>
      </w:r>
      <w:r>
        <w:rPr>
          <w:spacing w:val="-6"/>
        </w:rPr>
        <w:t>)</w:t>
      </w:r>
      <w:r w:rsidRPr="00691EEF">
        <w:rPr>
          <w:spacing w:val="-6"/>
        </w:rPr>
        <w:t xml:space="preserve"> que estime necesari</w:t>
      </w:r>
      <w:r>
        <w:rPr>
          <w:spacing w:val="-6"/>
        </w:rPr>
        <w:t>o(</w:t>
      </w:r>
      <w:r w:rsidRPr="00691EEF">
        <w:rPr>
          <w:spacing w:val="-6"/>
        </w:rPr>
        <w:t>s</w:t>
      </w:r>
      <w:r>
        <w:rPr>
          <w:spacing w:val="-6"/>
        </w:rPr>
        <w:t>),</w:t>
      </w:r>
      <w:r w:rsidRPr="00691EEF">
        <w:rPr>
          <w:spacing w:val="-6"/>
        </w:rPr>
        <w:t xml:space="preserve"> </w:t>
      </w:r>
      <w:r>
        <w:rPr>
          <w:spacing w:val="-6"/>
        </w:rPr>
        <w:t xml:space="preserve">siendo responsabilidad de la Parte Deudora el pago de los gastos y costos que se generen al respecto. </w:t>
      </w:r>
    </w:p>
    <w:p w14:paraId="723F6AA1" w14:textId="77777777" w:rsidR="00922E9E" w:rsidRPr="003F2FCA" w:rsidRDefault="00922E9E" w:rsidP="00922E9E">
      <w:pPr>
        <w:numPr>
          <w:ilvl w:val="0"/>
          <w:numId w:val="3"/>
        </w:numPr>
        <w:tabs>
          <w:tab w:val="clear" w:pos="360"/>
        </w:tabs>
        <w:spacing w:after="0" w:line="240" w:lineRule="auto"/>
        <w:contextualSpacing/>
        <w:rPr>
          <w:spacing w:val="-6"/>
        </w:rPr>
      </w:pPr>
      <w:r w:rsidRPr="00691EEF">
        <w:rPr>
          <w:spacing w:val="-6"/>
        </w:rPr>
        <w:t xml:space="preserve">En caso de que </w:t>
      </w:r>
      <w:r>
        <w:rPr>
          <w:spacing w:val="-6"/>
        </w:rPr>
        <w:t>l</w:t>
      </w:r>
      <w:r w:rsidRPr="00691EEF">
        <w:rPr>
          <w:spacing w:val="-6"/>
        </w:rPr>
        <w:t>a Parte Deudora o un tercero impidan la</w:t>
      </w:r>
      <w:r>
        <w:rPr>
          <w:spacing w:val="-6"/>
        </w:rPr>
        <w:t>(</w:t>
      </w:r>
      <w:r w:rsidRPr="00691EEF">
        <w:rPr>
          <w:spacing w:val="-6"/>
        </w:rPr>
        <w:t>s</w:t>
      </w:r>
      <w:r>
        <w:rPr>
          <w:spacing w:val="-6"/>
        </w:rPr>
        <w:t>) inspecció</w:t>
      </w:r>
      <w:r w:rsidRPr="00691EEF">
        <w:rPr>
          <w:spacing w:val="-6"/>
        </w:rPr>
        <w:t>n</w:t>
      </w:r>
      <w:r>
        <w:rPr>
          <w:spacing w:val="-6"/>
        </w:rPr>
        <w:t>(</w:t>
      </w:r>
      <w:r w:rsidRPr="00691EEF">
        <w:rPr>
          <w:spacing w:val="-6"/>
        </w:rPr>
        <w:t>es</w:t>
      </w:r>
      <w:r>
        <w:rPr>
          <w:spacing w:val="-6"/>
        </w:rPr>
        <w:t>)</w:t>
      </w:r>
      <w:r w:rsidRPr="00691EEF">
        <w:rPr>
          <w:spacing w:val="-6"/>
        </w:rPr>
        <w:t xml:space="preserve"> al inmueble hipotecado. </w:t>
      </w:r>
    </w:p>
    <w:p w14:paraId="05EA9E6C" w14:textId="77777777" w:rsidR="00922E9E" w:rsidRDefault="00922E9E" w:rsidP="00922E9E">
      <w:pPr>
        <w:numPr>
          <w:ilvl w:val="0"/>
          <w:numId w:val="3"/>
        </w:numPr>
        <w:tabs>
          <w:tab w:val="clear" w:pos="360"/>
        </w:tabs>
        <w:spacing w:after="0" w:line="240" w:lineRule="auto"/>
        <w:contextualSpacing/>
        <w:rPr>
          <w:spacing w:val="-6"/>
        </w:rPr>
      </w:pPr>
      <w:r w:rsidRPr="00C66E73">
        <w:rPr>
          <w:spacing w:val="-6"/>
        </w:rPr>
        <w:t xml:space="preserve">En caso de insolvencia o concurso de acreedores de la Parte Deudora. </w:t>
      </w:r>
    </w:p>
    <w:p w14:paraId="14CC597F" w14:textId="77777777" w:rsidR="00922E9E" w:rsidRPr="00195364" w:rsidRDefault="00922E9E" w:rsidP="00922E9E">
      <w:pPr>
        <w:numPr>
          <w:ilvl w:val="0"/>
          <w:numId w:val="3"/>
        </w:numPr>
        <w:tabs>
          <w:tab w:val="clear" w:pos="360"/>
        </w:tabs>
        <w:spacing w:after="0" w:line="240" w:lineRule="auto"/>
        <w:contextualSpacing/>
        <w:rPr>
          <w:spacing w:val="-6"/>
        </w:rPr>
      </w:pPr>
      <w:r w:rsidRPr="005E5208">
        <w:rPr>
          <w:spacing w:val="-6"/>
        </w:rPr>
        <w:t>En caso de que la Parte Deudora no estuviese al día en el pago de los impuestos municipales o fiscales derivados de la propiedad del inmueble hipotecado.</w:t>
      </w:r>
    </w:p>
    <w:p w14:paraId="7E9222D1" w14:textId="77777777" w:rsidR="00922E9E" w:rsidRPr="00691EEF" w:rsidRDefault="00922E9E" w:rsidP="00922E9E">
      <w:pPr>
        <w:numPr>
          <w:ilvl w:val="0"/>
          <w:numId w:val="3"/>
        </w:numPr>
        <w:tabs>
          <w:tab w:val="clear" w:pos="360"/>
        </w:tabs>
        <w:spacing w:after="0" w:line="240" w:lineRule="auto"/>
        <w:contextualSpacing/>
        <w:rPr>
          <w:spacing w:val="-6"/>
        </w:rPr>
      </w:pPr>
      <w:r w:rsidRPr="00691EEF">
        <w:rPr>
          <w:spacing w:val="-6"/>
        </w:rPr>
        <w:t xml:space="preserve">En caso de que </w:t>
      </w:r>
      <w:r>
        <w:rPr>
          <w:spacing w:val="-6"/>
        </w:rPr>
        <w:t>l</w:t>
      </w:r>
      <w:r w:rsidRPr="00691EEF">
        <w:rPr>
          <w:spacing w:val="-6"/>
        </w:rPr>
        <w:t xml:space="preserve">a Parte Deudora no pague puntualmente el valor correspondiente al costo de las primas, </w:t>
      </w:r>
      <w:r w:rsidRPr="00691EEF">
        <w:rPr>
          <w:spacing w:val="-6"/>
        </w:rPr>
        <w:lastRenderedPageBreak/>
        <w:t xml:space="preserve">renovaciones y demás gastos relacionados con los seguros contratados por este crédito y sobre el inmueble hipotecado, o no cumpla con las obligaciones señaladas en la Ley de Propiedad Horizontal, el Reglamento de Propiedad Horizontal y el presente Contrato. </w:t>
      </w:r>
    </w:p>
    <w:p w14:paraId="474EA948" w14:textId="77777777" w:rsidR="00922E9E" w:rsidRPr="00304262" w:rsidRDefault="00922E9E" w:rsidP="00922E9E">
      <w:pPr>
        <w:numPr>
          <w:ilvl w:val="0"/>
          <w:numId w:val="3"/>
        </w:numPr>
        <w:tabs>
          <w:tab w:val="clear" w:pos="360"/>
        </w:tabs>
        <w:spacing w:after="0" w:line="240" w:lineRule="auto"/>
        <w:contextualSpacing/>
        <w:rPr>
          <w:spacing w:val="-6"/>
        </w:rPr>
      </w:pPr>
      <w:r w:rsidRPr="00304262">
        <w:rPr>
          <w:spacing w:val="-6"/>
        </w:rPr>
        <w:t xml:space="preserve">En caso de que la Parte Deudora deje de cumplir con la obligación patronal con sus trabajadores y/o el Instituto Ecuatoriano de Seguridad Social (IESS). </w:t>
      </w:r>
    </w:p>
    <w:p w14:paraId="2FC104A7" w14:textId="77777777" w:rsidR="00922E9E" w:rsidRPr="00691EEF" w:rsidRDefault="00922E9E" w:rsidP="00922E9E">
      <w:pPr>
        <w:numPr>
          <w:ilvl w:val="0"/>
          <w:numId w:val="3"/>
        </w:numPr>
        <w:tabs>
          <w:tab w:val="clear" w:pos="360"/>
        </w:tabs>
        <w:spacing w:after="0" w:line="240" w:lineRule="auto"/>
        <w:contextualSpacing/>
        <w:rPr>
          <w:spacing w:val="-6"/>
        </w:rPr>
      </w:pPr>
      <w:r w:rsidRPr="00691EEF">
        <w:rPr>
          <w:spacing w:val="-6"/>
        </w:rPr>
        <w:t xml:space="preserve">En caso de que </w:t>
      </w:r>
      <w:r>
        <w:rPr>
          <w:spacing w:val="-6"/>
        </w:rPr>
        <w:t>l</w:t>
      </w:r>
      <w:r w:rsidRPr="00691EEF">
        <w:rPr>
          <w:spacing w:val="-6"/>
        </w:rPr>
        <w:t>a Parte Deudora se niegue a presentar al Acreedor, cuando éste lo requiera, copia de los comprobantes que certifiquen que se encuentran al día en el pago de las referidas en los Numerales Once</w:t>
      </w:r>
      <w:r>
        <w:rPr>
          <w:spacing w:val="-6"/>
        </w:rPr>
        <w:t>, Doce y Trece</w:t>
      </w:r>
      <w:r w:rsidRPr="00691EEF">
        <w:rPr>
          <w:spacing w:val="-6"/>
        </w:rPr>
        <w:t xml:space="preserve"> anteriores. </w:t>
      </w:r>
    </w:p>
    <w:p w14:paraId="1ADC37D0" w14:textId="77777777" w:rsidR="00922E9E" w:rsidRPr="00C66E73" w:rsidRDefault="00922E9E" w:rsidP="00922E9E">
      <w:pPr>
        <w:numPr>
          <w:ilvl w:val="0"/>
          <w:numId w:val="3"/>
        </w:numPr>
        <w:tabs>
          <w:tab w:val="clear" w:pos="360"/>
        </w:tabs>
        <w:spacing w:after="0" w:line="240" w:lineRule="auto"/>
        <w:contextualSpacing/>
        <w:rPr>
          <w:spacing w:val="-6"/>
        </w:rPr>
      </w:pPr>
      <w:r w:rsidRPr="00C66E73">
        <w:rPr>
          <w:spacing w:val="-6"/>
        </w:rPr>
        <w:t>Si el Banco comprobare que la Parte Deudora ha destinado los fondos entregados a cualquier otro fin diferente al aprobado, La Parte Deudora acepta expresa e irrevocablemente, que a juicio del el Acreedor este crédito sea declarado de plazo vencido o cobrado a la Tasa Activa Efectiva Referencial establecida para el segmento inmobiliario publicada por el Banco Central del Ecuador, a partir de la fecha de concesión del crédito, sin tener nada que reclamar al respecto.</w:t>
      </w:r>
    </w:p>
    <w:p w14:paraId="0D55E26F" w14:textId="77777777" w:rsidR="00922E9E" w:rsidRPr="00691EEF" w:rsidRDefault="00922E9E" w:rsidP="00922E9E">
      <w:pPr>
        <w:numPr>
          <w:ilvl w:val="0"/>
          <w:numId w:val="3"/>
        </w:numPr>
        <w:tabs>
          <w:tab w:val="clear" w:pos="360"/>
        </w:tabs>
        <w:spacing w:after="0" w:line="240" w:lineRule="auto"/>
        <w:contextualSpacing/>
        <w:rPr>
          <w:spacing w:val="-6"/>
        </w:rPr>
      </w:pPr>
      <w:r w:rsidRPr="00691EEF">
        <w:rPr>
          <w:spacing w:val="-6"/>
        </w:rPr>
        <w:t xml:space="preserve">En caso de que La Parte Deudora no cumpliese con un auto de pago en ejecución promovido contra ellos. </w:t>
      </w:r>
    </w:p>
    <w:p w14:paraId="32DC74D2" w14:textId="77777777" w:rsidR="00922E9E" w:rsidRPr="00691EEF" w:rsidRDefault="00922E9E" w:rsidP="00922E9E">
      <w:pPr>
        <w:pStyle w:val="Textoindependiente31"/>
        <w:widowControl/>
        <w:numPr>
          <w:ilvl w:val="0"/>
          <w:numId w:val="3"/>
        </w:numPr>
        <w:tabs>
          <w:tab w:val="clear" w:pos="360"/>
        </w:tabs>
        <w:contextualSpacing/>
        <w:rPr>
          <w:rFonts w:ascii="Calibri" w:hAnsi="Calibri" w:cs="Calibri"/>
          <w:i w:val="0"/>
          <w:spacing w:val="-6"/>
          <w:sz w:val="22"/>
          <w:szCs w:val="22"/>
        </w:rPr>
      </w:pPr>
      <w:r w:rsidRPr="00691EEF">
        <w:rPr>
          <w:rFonts w:ascii="Calibri" w:hAnsi="Calibri" w:cs="Calibri"/>
          <w:i w:val="0"/>
          <w:spacing w:val="-6"/>
          <w:sz w:val="22"/>
          <w:szCs w:val="22"/>
        </w:rPr>
        <w:t>En caso de que La Parte Deudora se negare a aceptar la cesión de los derechos contenidos en el presente título.</w:t>
      </w:r>
    </w:p>
    <w:p w14:paraId="4E7A747B" w14:textId="77777777" w:rsidR="00922E9E" w:rsidRDefault="00922E9E" w:rsidP="00922E9E">
      <w:pPr>
        <w:pStyle w:val="Textoindependiente31"/>
        <w:numPr>
          <w:ilvl w:val="0"/>
          <w:numId w:val="3"/>
        </w:numPr>
        <w:contextualSpacing/>
        <w:rPr>
          <w:rFonts w:ascii="Calibri" w:hAnsi="Calibri" w:cs="Calibri"/>
          <w:i w:val="0"/>
          <w:spacing w:val="-6"/>
          <w:sz w:val="22"/>
          <w:szCs w:val="22"/>
        </w:rPr>
      </w:pPr>
      <w:r w:rsidRPr="00304262">
        <w:rPr>
          <w:rFonts w:ascii="Calibri" w:hAnsi="Calibri" w:cs="Calibri"/>
          <w:i w:val="0"/>
          <w:spacing w:val="-6"/>
          <w:sz w:val="22"/>
          <w:szCs w:val="22"/>
        </w:rPr>
        <w:t>En caso que la Parte Deudora destine el préstamo hipotecario otorgado por el BIESS otro fin distinto al declarado en la solicitud de crédito aprobada y en la cláusula de Antecedentes de este contrato de mutuo.</w:t>
      </w:r>
    </w:p>
    <w:p w14:paraId="4AD36481" w14:textId="77777777" w:rsidR="00922E9E" w:rsidRDefault="00922E9E" w:rsidP="00922E9E">
      <w:pPr>
        <w:pStyle w:val="Textoindependiente31"/>
        <w:numPr>
          <w:ilvl w:val="0"/>
          <w:numId w:val="3"/>
        </w:numPr>
        <w:contextualSpacing/>
        <w:rPr>
          <w:rFonts w:ascii="Calibri" w:hAnsi="Calibri" w:cs="Calibri"/>
          <w:i w:val="0"/>
          <w:spacing w:val="-6"/>
          <w:sz w:val="22"/>
          <w:szCs w:val="22"/>
        </w:rPr>
      </w:pPr>
      <w:r w:rsidRPr="00304262">
        <w:rPr>
          <w:rFonts w:ascii="Calibri" w:hAnsi="Calibri" w:cs="Calibri"/>
          <w:i w:val="0"/>
          <w:spacing w:val="-6"/>
          <w:sz w:val="22"/>
          <w:szCs w:val="22"/>
        </w:rPr>
        <w:t>En caso que la Parte Deudora desaparezca, destruya, derroque o merme el bien inmueble hipotecado</w:t>
      </w:r>
      <w:r>
        <w:rPr>
          <w:rFonts w:ascii="Calibri" w:hAnsi="Calibri" w:cs="Calibri"/>
          <w:i w:val="0"/>
          <w:spacing w:val="-6"/>
          <w:sz w:val="22"/>
          <w:szCs w:val="22"/>
        </w:rPr>
        <w:t>.</w:t>
      </w:r>
    </w:p>
    <w:p w14:paraId="2AC39031" w14:textId="77777777" w:rsidR="00922E9E" w:rsidRPr="00691EEF" w:rsidRDefault="00922E9E" w:rsidP="00922E9E">
      <w:pPr>
        <w:pStyle w:val="Sinespaciado"/>
        <w:numPr>
          <w:ilvl w:val="0"/>
          <w:numId w:val="3"/>
        </w:numPr>
        <w:contextualSpacing/>
        <w:rPr>
          <w:rFonts w:eastAsia="Times New Roman"/>
          <w:spacing w:val="-6"/>
          <w:lang w:val="es-ES" w:eastAsia="es-ES"/>
        </w:rPr>
      </w:pPr>
      <w:r w:rsidRPr="00691EEF">
        <w:rPr>
          <w:rFonts w:eastAsia="Times New Roman"/>
          <w:spacing w:val="-6"/>
          <w:lang w:val="es-ES" w:eastAsia="es-ES"/>
        </w:rPr>
        <w:t>En cualquier otro caso en que El Acreedor a su sola discreción considere que existe riesgo en la recaudación del crédito o en la garantía real.</w:t>
      </w:r>
    </w:p>
    <w:p w14:paraId="2B7F6DC9" w14:textId="77777777" w:rsidR="00922E9E" w:rsidRPr="00691EEF" w:rsidRDefault="00922E9E" w:rsidP="00922E9E">
      <w:pPr>
        <w:pStyle w:val="Textoindependiente31"/>
        <w:widowControl/>
        <w:numPr>
          <w:ilvl w:val="0"/>
          <w:numId w:val="3"/>
        </w:numPr>
        <w:tabs>
          <w:tab w:val="clear" w:pos="360"/>
        </w:tabs>
        <w:contextualSpacing/>
        <w:rPr>
          <w:rFonts w:ascii="Calibri" w:hAnsi="Calibri" w:cs="Calibri"/>
          <w:i w:val="0"/>
          <w:spacing w:val="-6"/>
          <w:sz w:val="22"/>
          <w:szCs w:val="22"/>
        </w:rPr>
      </w:pPr>
      <w:r w:rsidRPr="00691EEF">
        <w:rPr>
          <w:rFonts w:ascii="Calibri" w:hAnsi="Calibri" w:cs="Calibri"/>
          <w:i w:val="0"/>
          <w:spacing w:val="-6"/>
          <w:sz w:val="22"/>
          <w:szCs w:val="22"/>
        </w:rPr>
        <w:t>Los demás casos contemplados en la Ley o en las demás Cláusulas del presente Contrato.</w:t>
      </w:r>
    </w:p>
    <w:p w14:paraId="52A38485" w14:textId="77777777" w:rsidR="00922E9E" w:rsidRDefault="00922E9E" w:rsidP="00922E9E">
      <w:pPr>
        <w:pStyle w:val="Textoindependiente31"/>
        <w:contextualSpacing/>
        <w:rPr>
          <w:rFonts w:ascii="Calibri" w:hAnsi="Calibri" w:cs="Calibri"/>
          <w:i w:val="0"/>
          <w:spacing w:val="-6"/>
          <w:sz w:val="22"/>
          <w:szCs w:val="22"/>
        </w:rPr>
      </w:pPr>
    </w:p>
    <w:p w14:paraId="661FCD9D" w14:textId="77777777" w:rsidR="00922E9E" w:rsidRDefault="00922E9E" w:rsidP="00922E9E">
      <w:pPr>
        <w:spacing w:after="0" w:line="240" w:lineRule="auto"/>
      </w:pPr>
      <w:r w:rsidRPr="009247A7">
        <w:rPr>
          <w:lang w:val="es-EC"/>
        </w:rPr>
        <w:t xml:space="preserve">Por mutuo acuerdo tanto EL BIESS como </w:t>
      </w:r>
      <w:r w:rsidRPr="009247A7">
        <w:rPr>
          <w:spacing w:val="-2"/>
        </w:rPr>
        <w:t>LA PARTE DEUDORA</w:t>
      </w:r>
      <w:r w:rsidRPr="009247A7">
        <w:rPr>
          <w:lang w:val="es-EC"/>
        </w:rPr>
        <w:t xml:space="preserve"> acuerdan en que no será necesaria prueba alguna para justificar y declarar la obligación de plazo vencido por parte de EL BIESS y exigir de esta manera el pago inmediato de la obligación, bastando para tal efecto la sola afirmación que el </w:t>
      </w:r>
      <w:r>
        <w:t>BIESS</w:t>
      </w:r>
      <w:r w:rsidRPr="009247A7">
        <w:t xml:space="preserve"> hiciere en la demanda</w:t>
      </w:r>
      <w:r>
        <w:t xml:space="preserve"> y los archivos contables con los que contare. En este sentido,</w:t>
      </w:r>
      <w:r w:rsidRPr="00227A65">
        <w:rPr>
          <w:spacing w:val="-6"/>
        </w:rPr>
        <w:t xml:space="preserve"> la Parte Deudora renuncia al derecho de plazo concedido por el Acreedor.</w:t>
      </w:r>
    </w:p>
    <w:p w14:paraId="6D1FDE11" w14:textId="77777777" w:rsidR="009E2C7E" w:rsidRPr="00066AB2" w:rsidRDefault="009E2C7E" w:rsidP="009E2C7E">
      <w:pPr>
        <w:pStyle w:val="Textoindependiente"/>
        <w:spacing w:after="0" w:line="240" w:lineRule="auto"/>
        <w:contextualSpacing/>
        <w:rPr>
          <w:spacing w:val="-6"/>
          <w:lang w:val="es-ES"/>
        </w:rPr>
      </w:pPr>
    </w:p>
    <w:p w14:paraId="7A9730CD" w14:textId="77777777" w:rsidR="009E2C7E" w:rsidRPr="00691EEF" w:rsidRDefault="009E2C7E" w:rsidP="009E2C7E">
      <w:pPr>
        <w:spacing w:after="0" w:line="240" w:lineRule="auto"/>
        <w:contextualSpacing/>
        <w:rPr>
          <w:b/>
          <w:spacing w:val="-6"/>
        </w:rPr>
      </w:pPr>
      <w:r w:rsidRPr="00691EEF">
        <w:rPr>
          <w:b/>
          <w:spacing w:val="-6"/>
        </w:rPr>
        <w:t xml:space="preserve">DECIMA: </w:t>
      </w:r>
      <w:r w:rsidR="000D0C2A" w:rsidRPr="00691EEF">
        <w:rPr>
          <w:b/>
          <w:spacing w:val="-6"/>
        </w:rPr>
        <w:t>SEGURO</w:t>
      </w:r>
      <w:r w:rsidR="000D0C2A">
        <w:rPr>
          <w:b/>
          <w:spacing w:val="-6"/>
        </w:rPr>
        <w:t>S</w:t>
      </w:r>
      <w:r w:rsidR="000D0C2A" w:rsidRPr="00691EEF">
        <w:rPr>
          <w:b/>
          <w:spacing w:val="-6"/>
        </w:rPr>
        <w:t>. -</w:t>
      </w:r>
      <w:r w:rsidRPr="00691EEF">
        <w:rPr>
          <w:b/>
          <w:spacing w:val="-6"/>
        </w:rPr>
        <w:t xml:space="preserve"> </w:t>
      </w:r>
    </w:p>
    <w:p w14:paraId="153827C7" w14:textId="77777777" w:rsidR="00646B06" w:rsidRDefault="00646B06" w:rsidP="009E2C7E">
      <w:pPr>
        <w:spacing w:after="0" w:line="240" w:lineRule="auto"/>
        <w:rPr>
          <w:spacing w:val="-2"/>
          <w:lang w:val="es-ES_tradnl" w:eastAsia="es-ES"/>
        </w:rPr>
      </w:pPr>
    </w:p>
    <w:p w14:paraId="265AC826" w14:textId="77777777" w:rsidR="009E2C7E" w:rsidRDefault="009E2C7E" w:rsidP="009E2C7E">
      <w:pPr>
        <w:spacing w:after="0" w:line="240" w:lineRule="auto"/>
        <w:rPr>
          <w:spacing w:val="-2"/>
          <w:lang w:val="es-ES_tradnl" w:eastAsia="es-ES"/>
        </w:rPr>
      </w:pPr>
      <w:r>
        <w:rPr>
          <w:spacing w:val="-2"/>
          <w:lang w:val="es-ES_tradnl" w:eastAsia="es-ES"/>
        </w:rPr>
        <w:t>Conforme a lo establecido en la normativa vigente y en los manuales internos del Banco, los créditos hipotecarios concedidos por el Banco del Instituto Ecuatoriano de Seguridad Social deben contar con un seguro de desgravamen que brinden las seguridades necesarias a los recursos previsionales que han sido invertidos, ante la eventualidad de la muerte del/los afiliado(s)/jubilado(s) contratante del crédito;</w:t>
      </w:r>
      <w:r w:rsidRPr="006A6E54">
        <w:rPr>
          <w:spacing w:val="-2"/>
          <w:lang w:val="es-ES_tradnl" w:eastAsia="es-ES"/>
        </w:rPr>
        <w:t xml:space="preserve"> </w:t>
      </w:r>
      <w:r>
        <w:rPr>
          <w:spacing w:val="-2"/>
          <w:lang w:val="es-ES_tradnl" w:eastAsia="es-ES"/>
        </w:rPr>
        <w:t xml:space="preserve">y, de ser el caso, un seguro contra incendio, terremoto y líneas aliadas daños sobre la edificación del bien inmueble de acuerdo al avalúo de reposición realizado por el Banco. </w:t>
      </w:r>
    </w:p>
    <w:p w14:paraId="03BD1EE5" w14:textId="77777777" w:rsidR="009E2C7E" w:rsidRDefault="009E2C7E" w:rsidP="009E2C7E">
      <w:pPr>
        <w:spacing w:after="0" w:line="240" w:lineRule="auto"/>
        <w:rPr>
          <w:spacing w:val="-2"/>
          <w:lang w:val="es-ES_tradnl" w:eastAsia="es-ES"/>
        </w:rPr>
      </w:pPr>
      <w:r>
        <w:rPr>
          <w:spacing w:val="-2"/>
          <w:lang w:val="es-ES_tradnl" w:eastAsia="es-ES"/>
        </w:rPr>
        <w:t>La Parte Deudora por su cuenta podrá contratar con la compañía de seguros que elija, misma que deberá estar legalmente constituida en el Ecuador, un seguro de desgravamen que cubra las contingencias de muerte del/los deudor(es), desde el instante del desembolso de los recursos hasta la finalización del crédito. Del mismo modo deberá contratar un seguro contra incendio, terremoto y líneas aliadas sobre la(s) edificación(es) que se hipoteque(n) como garantía por la(s) obligación(es) asumida(s) por la Parte Deudora. Dichas pólizas deben ser previamente revisadas y aceptadas por el Banco, para luego ser endosadas al mismo como beneficiario acreedor, en tal sentido, el Banco se reserva el derecho de aceptar o no dichas pólizas, en el caso de que las mismas no cuenten con las debidas coberturas o resguardos que como institución financiera acreedora requiere.</w:t>
      </w:r>
    </w:p>
    <w:p w14:paraId="0956D671" w14:textId="77777777" w:rsidR="009E2C7E" w:rsidRDefault="009E2C7E" w:rsidP="009E2C7E">
      <w:pPr>
        <w:spacing w:after="0" w:line="240" w:lineRule="auto"/>
        <w:rPr>
          <w:spacing w:val="-2"/>
          <w:lang w:val="es-ES_tradnl" w:eastAsia="es-ES"/>
        </w:rPr>
      </w:pPr>
      <w:r>
        <w:rPr>
          <w:spacing w:val="-2"/>
          <w:lang w:val="es-ES_tradnl" w:eastAsia="es-ES"/>
        </w:rPr>
        <w:t xml:space="preserve">Estos seguros deberán ser endosados a favor del Acreedor por el tiempo que éste determine y serán activados desde el instante del desembolso de los recursos hasta la finalización del crédito. El seguro de desgravamen debe ser </w:t>
      </w:r>
      <w:r w:rsidRPr="00B60315">
        <w:rPr>
          <w:spacing w:val="-2"/>
          <w:lang w:val="es-ES_tradnl" w:eastAsia="es-ES"/>
        </w:rPr>
        <w:t>contratado por el monto financiado</w:t>
      </w:r>
      <w:r>
        <w:rPr>
          <w:spacing w:val="-2"/>
          <w:lang w:val="es-ES_tradnl" w:eastAsia="es-ES"/>
        </w:rPr>
        <w:t xml:space="preserve"> materia del presente contrato. Del mismo modo, el seguro de incendio, terremoto y líneas aliadas deberá ser contratado por el valor de reposición del inmueble de acuerdo al avalúo realizado por el Banco. </w:t>
      </w:r>
    </w:p>
    <w:p w14:paraId="636D56B6" w14:textId="77777777" w:rsidR="009E2C7E" w:rsidRDefault="009E2C7E" w:rsidP="009E2C7E">
      <w:pPr>
        <w:spacing w:after="0" w:line="240" w:lineRule="auto"/>
        <w:rPr>
          <w:spacing w:val="-2"/>
          <w:lang w:val="es-ES_tradnl" w:eastAsia="es-ES"/>
        </w:rPr>
      </w:pPr>
      <w:r>
        <w:rPr>
          <w:spacing w:val="-2"/>
          <w:lang w:val="es-ES_tradnl" w:eastAsia="es-ES"/>
        </w:rPr>
        <w:t xml:space="preserve">La Parte Deudora autoriza desde ya para que la póliza de seguro se emita a la orden del Banco </w:t>
      </w:r>
      <w:r w:rsidR="000D0C2A">
        <w:rPr>
          <w:spacing w:val="-2"/>
          <w:lang w:val="es-ES_tradnl" w:eastAsia="es-ES"/>
        </w:rPr>
        <w:t>y,</w:t>
      </w:r>
      <w:r>
        <w:rPr>
          <w:spacing w:val="-2"/>
          <w:lang w:val="es-ES_tradnl" w:eastAsia="es-ES"/>
        </w:rPr>
        <w:t xml:space="preserve"> </w:t>
      </w:r>
      <w:r>
        <w:rPr>
          <w:spacing w:val="-2"/>
          <w:lang w:val="es-ES_tradnl" w:eastAsia="es-ES"/>
        </w:rPr>
        <w:lastRenderedPageBreak/>
        <w:t>además, en caso de ocurrencia de un siniestro, el valor que perciba por tal seguro, sea abonado a la(s) obligación(es) que estuviere(n) pendiente(s) de pago. Si hubiese dificultad para el cobro de la póliza, todos los riesgos serán de cuenta de la Parte Deudora y ninguna responsabilidad tendrá el Banco.</w:t>
      </w:r>
    </w:p>
    <w:p w14:paraId="74A45DA7" w14:textId="77777777" w:rsidR="009E2C7E" w:rsidRPr="00304262" w:rsidRDefault="009E2C7E" w:rsidP="009E2C7E">
      <w:pPr>
        <w:spacing w:after="0" w:line="240" w:lineRule="auto"/>
        <w:rPr>
          <w:rFonts w:ascii="Times New Roman" w:hAnsi="Times New Roman"/>
          <w:sz w:val="24"/>
          <w:szCs w:val="24"/>
          <w:lang w:eastAsia="es-ES"/>
        </w:rPr>
      </w:pPr>
      <w:r>
        <w:rPr>
          <w:spacing w:val="-2"/>
          <w:lang w:val="es-ES_tradnl" w:eastAsia="es-ES"/>
        </w:rPr>
        <w:t xml:space="preserve">Por otro lado, en caso que la Parte Deudora no haya contratado por su cuenta las pólizas antes citadas, autoriza expresamente a el Banco para </w:t>
      </w:r>
      <w:r w:rsidR="000D0C2A">
        <w:rPr>
          <w:spacing w:val="-2"/>
          <w:lang w:val="es-ES_tradnl" w:eastAsia="es-ES"/>
        </w:rPr>
        <w:t>que,</w:t>
      </w:r>
      <w:r>
        <w:rPr>
          <w:spacing w:val="-2"/>
          <w:lang w:val="es-ES_tradnl" w:eastAsia="es-ES"/>
        </w:rPr>
        <w:t xml:space="preserve"> en su nombre y cargo, éste contrate con la compañía de seguros que elija, un seguro de desgravamen que cubra las contingencias de muerte del/</w:t>
      </w:r>
      <w:r w:rsidR="00646B06">
        <w:rPr>
          <w:spacing w:val="-2"/>
          <w:lang w:val="es-ES_tradnl" w:eastAsia="es-ES"/>
        </w:rPr>
        <w:t>los deudores</w:t>
      </w:r>
      <w:r>
        <w:rPr>
          <w:spacing w:val="-2"/>
          <w:lang w:val="es-ES_tradnl" w:eastAsia="es-ES"/>
        </w:rPr>
        <w:t>(es), desde el instante del desembolso de los recursos hasta la finalización del crédito. La Parte Deudora autoriza del mismo modo al Banco para que actúe como contratante con la compañía de seguros de su elección, un seguro contra incendio, terremoto y líneas aliadas sobre la(s) edificaciones del/</w:t>
      </w:r>
      <w:r w:rsidR="00646B06">
        <w:rPr>
          <w:spacing w:val="-2"/>
          <w:lang w:val="es-ES_tradnl" w:eastAsia="es-ES"/>
        </w:rPr>
        <w:t>los inmuebles</w:t>
      </w:r>
      <w:r>
        <w:rPr>
          <w:spacing w:val="-2"/>
          <w:lang w:val="es-ES_tradnl" w:eastAsia="es-ES"/>
        </w:rPr>
        <w:t xml:space="preserve">(s) que se hipoteque(n) como garantía por la(s) obligación(es) asumidas por la Parte Deudora.  En ambos casos, el BIESS actuará únicamente como agente de retención. Las primas respectivas correrán a cargo del/los deudor(es) quien(es) se acogerá(n) a las condiciones puntuales de las pólizas que se contraten; sin embargo, si el Banco contratase el seguro y hubiese dificultad para el cobro de la póliza, ninguna responsabilidad tendrá el Banco, todos los riesgos serán de cuenta de la Parte Deudora </w:t>
      </w:r>
      <w:r w:rsidRPr="00304262">
        <w:t>incluyendo el remanente de deuda en caso de que después de aplicar el seguro no se logre cubrir la totalidad del saldo insoluto de la misma.</w:t>
      </w:r>
    </w:p>
    <w:p w14:paraId="60A9D231" w14:textId="77777777" w:rsidR="009E2C7E" w:rsidRPr="00D276FF" w:rsidRDefault="009E2C7E" w:rsidP="009E2C7E">
      <w:pPr>
        <w:spacing w:after="0" w:line="240" w:lineRule="auto"/>
        <w:rPr>
          <w:rFonts w:ascii="Times New Roman" w:eastAsia="Times New Roman" w:hAnsi="Times New Roman" w:cs="Times New Roman"/>
          <w:sz w:val="24"/>
          <w:szCs w:val="24"/>
          <w:lang w:eastAsia="es-ES"/>
        </w:rPr>
      </w:pPr>
    </w:p>
    <w:p w14:paraId="6DF18BD2" w14:textId="77777777" w:rsidR="009E2C7E" w:rsidRPr="00066AB2" w:rsidRDefault="00646B06" w:rsidP="009E2C7E">
      <w:pPr>
        <w:spacing w:after="0" w:line="240" w:lineRule="auto"/>
        <w:rPr>
          <w:b/>
          <w:bCs/>
          <w:spacing w:val="-6"/>
          <w:lang w:val="es-EC"/>
        </w:rPr>
      </w:pPr>
      <w:r>
        <w:rPr>
          <w:b/>
          <w:bCs/>
          <w:spacing w:val="-6"/>
          <w:lang w:val="es-EC"/>
        </w:rPr>
        <w:t>DÉCIMA</w:t>
      </w:r>
      <w:r w:rsidR="009E2C7E" w:rsidRPr="00066AB2">
        <w:rPr>
          <w:b/>
          <w:bCs/>
          <w:spacing w:val="-6"/>
          <w:lang w:val="es-EC"/>
        </w:rPr>
        <w:t xml:space="preserve"> PRIMERA: SEGURO DE</w:t>
      </w:r>
      <w:r w:rsidR="009E2C7E">
        <w:rPr>
          <w:b/>
          <w:bCs/>
          <w:spacing w:val="-6"/>
          <w:lang w:val="es-EC"/>
        </w:rPr>
        <w:t xml:space="preserve"> VIDA Y</w:t>
      </w:r>
      <w:r w:rsidR="009E2C7E" w:rsidRPr="00066AB2">
        <w:rPr>
          <w:b/>
          <w:bCs/>
          <w:spacing w:val="-6"/>
          <w:lang w:val="es-EC"/>
        </w:rPr>
        <w:t xml:space="preserve"> </w:t>
      </w:r>
      <w:r w:rsidR="000D0C2A">
        <w:rPr>
          <w:b/>
          <w:bCs/>
          <w:spacing w:val="-6"/>
          <w:lang w:val="es-EC"/>
        </w:rPr>
        <w:t>DESGRAVAMEN. -</w:t>
      </w:r>
    </w:p>
    <w:p w14:paraId="668DF850" w14:textId="77777777" w:rsidR="00646B06" w:rsidRDefault="00646B06" w:rsidP="009E2C7E">
      <w:pPr>
        <w:spacing w:after="0" w:line="240" w:lineRule="auto"/>
        <w:rPr>
          <w:spacing w:val="-6"/>
          <w:lang w:val="es-EC"/>
        </w:rPr>
      </w:pPr>
    </w:p>
    <w:p w14:paraId="6F7C0D2C" w14:textId="77777777" w:rsidR="009E2C7E" w:rsidRDefault="009E2C7E" w:rsidP="009E2C7E">
      <w:pPr>
        <w:spacing w:after="0" w:line="240" w:lineRule="auto"/>
        <w:rPr>
          <w:lang w:val="es-EC"/>
        </w:rPr>
      </w:pPr>
      <w:r w:rsidRPr="00D276FF">
        <w:rPr>
          <w:spacing w:val="-6"/>
          <w:lang w:val="es-EC"/>
        </w:rPr>
        <w:t>La Parte Deudora</w:t>
      </w:r>
      <w:r w:rsidRPr="00D276FF">
        <w:rPr>
          <w:lang w:val="es-EC"/>
        </w:rPr>
        <w:t xml:space="preserve"> declara expresamente que conoce las siguientes características y condiciones bajo las cuales se le otorga la cobertura del seguro de desgravamen por fallecimiento y se somete a las mismas sin tener nada que reclamar al respecto. Las primas de este seguro dependerán del plazo del crédito, que es el período de protección del seguro.</w:t>
      </w:r>
    </w:p>
    <w:p w14:paraId="05123159" w14:textId="77777777" w:rsidR="009E2C7E" w:rsidRPr="00D276FF" w:rsidRDefault="009E2C7E" w:rsidP="009E2C7E">
      <w:pPr>
        <w:numPr>
          <w:ilvl w:val="0"/>
          <w:numId w:val="10"/>
        </w:numPr>
        <w:spacing w:after="0" w:line="240" w:lineRule="auto"/>
        <w:ind w:left="426"/>
        <w:rPr>
          <w:b/>
          <w:lang w:val="es-EC"/>
        </w:rPr>
      </w:pPr>
      <w:r w:rsidRPr="00D276FF">
        <w:rPr>
          <w:b/>
          <w:bCs/>
          <w:lang w:val="es-EC"/>
        </w:rPr>
        <w:t xml:space="preserve">Cobertura de Desgravamen Inicial </w:t>
      </w:r>
      <w:r w:rsidR="000D0C2A" w:rsidRPr="00D276FF">
        <w:rPr>
          <w:b/>
          <w:bCs/>
          <w:lang w:val="es-EC"/>
        </w:rPr>
        <w:t>Temporal. -</w:t>
      </w:r>
      <w:r w:rsidRPr="00D276FF">
        <w:rPr>
          <w:b/>
          <w:lang w:val="es-EC"/>
        </w:rPr>
        <w:t xml:space="preserve"> </w:t>
      </w:r>
      <w:r w:rsidRPr="00D276FF">
        <w:rPr>
          <w:lang w:val="es-EC"/>
        </w:rPr>
        <w:t>Este es un seguro temporal que protege al crédito en caso de muerte del</w:t>
      </w:r>
      <w:r>
        <w:rPr>
          <w:lang w:val="es-EC"/>
        </w:rPr>
        <w:t>/la/los</w:t>
      </w:r>
      <w:r w:rsidRPr="00D276FF">
        <w:rPr>
          <w:lang w:val="es-EC"/>
        </w:rPr>
        <w:t xml:space="preserve"> deudor(es) del crédito, desde la fecha en que el BIESS entrega los recursos hasta la fecha de inicio de protección del seguro de desgravamen permanente.</w:t>
      </w:r>
    </w:p>
    <w:p w14:paraId="25FBC739" w14:textId="77777777" w:rsidR="009E2C7E" w:rsidRPr="00066AB2" w:rsidRDefault="009E2C7E" w:rsidP="009E2C7E">
      <w:pPr>
        <w:numPr>
          <w:ilvl w:val="0"/>
          <w:numId w:val="10"/>
        </w:numPr>
        <w:spacing w:after="0" w:line="240" w:lineRule="auto"/>
        <w:ind w:left="426"/>
        <w:rPr>
          <w:b/>
          <w:lang w:val="es-EC"/>
        </w:rPr>
      </w:pPr>
      <w:r w:rsidRPr="00D276FF">
        <w:rPr>
          <w:b/>
          <w:bCs/>
          <w:lang w:val="es-EC"/>
        </w:rPr>
        <w:t xml:space="preserve">Cobertura de Desgravamen </w:t>
      </w:r>
      <w:r w:rsidR="000D0C2A" w:rsidRPr="00D276FF">
        <w:rPr>
          <w:b/>
          <w:bCs/>
          <w:lang w:val="es-EC"/>
        </w:rPr>
        <w:t>Permanente</w:t>
      </w:r>
      <w:r w:rsidR="000D0C2A" w:rsidRPr="00D276FF">
        <w:rPr>
          <w:b/>
          <w:lang w:val="es-EC"/>
        </w:rPr>
        <w:t>. -</w:t>
      </w:r>
      <w:r w:rsidRPr="00D276FF">
        <w:rPr>
          <w:b/>
          <w:lang w:val="es-EC"/>
        </w:rPr>
        <w:t xml:space="preserve"> </w:t>
      </w:r>
      <w:r w:rsidRPr="00D276FF">
        <w:rPr>
          <w:lang w:val="es-EC"/>
        </w:rPr>
        <w:t xml:space="preserve">Protege al saldo del crédito en caso de muerte del asegurado debidamente comprobada. Con el producto de este seguro se cancelará el saldo de capital del préstamo adeudado, a la fecha de ocurrencia del siniestro </w:t>
      </w:r>
      <w:r>
        <w:rPr>
          <w:lang w:val="es-EC"/>
        </w:rPr>
        <w:t>[</w:t>
      </w:r>
      <w:r w:rsidRPr="00D276FF">
        <w:rPr>
          <w:lang w:val="es-EC"/>
        </w:rPr>
        <w:t>muerte del</w:t>
      </w:r>
      <w:r>
        <w:rPr>
          <w:lang w:val="es-EC"/>
        </w:rPr>
        <w:t xml:space="preserve">/la/los </w:t>
      </w:r>
      <w:r w:rsidRPr="00D276FF">
        <w:rPr>
          <w:lang w:val="es-EC"/>
        </w:rPr>
        <w:t>deudor</w:t>
      </w:r>
      <w:r>
        <w:rPr>
          <w:lang w:val="es-EC"/>
        </w:rPr>
        <w:t>(</w:t>
      </w:r>
      <w:r w:rsidRPr="00D276FF">
        <w:rPr>
          <w:lang w:val="es-EC"/>
        </w:rPr>
        <w:t>es</w:t>
      </w:r>
      <w:r>
        <w:rPr>
          <w:lang w:val="es-EC"/>
        </w:rPr>
        <w:t>)</w:t>
      </w:r>
      <w:r w:rsidRPr="00D276FF">
        <w:rPr>
          <w:lang w:val="es-EC"/>
        </w:rPr>
        <w:t xml:space="preserve"> del crédito</w:t>
      </w:r>
      <w:r>
        <w:rPr>
          <w:lang w:val="es-EC"/>
        </w:rPr>
        <w:t>]</w:t>
      </w:r>
      <w:r w:rsidRPr="00D276FF">
        <w:rPr>
          <w:lang w:val="es-EC"/>
        </w:rPr>
        <w:t xml:space="preserve">, siempre que el pago de los dividendos del crédito se encuentren al día. La protección que ofrece el seguro de desgravamen permanente, inicia a partir de la recaudación del primer dividendo de la deuda. </w:t>
      </w:r>
    </w:p>
    <w:p w14:paraId="4716AFC5" w14:textId="77777777" w:rsidR="00D80B86" w:rsidRDefault="009E2C7E" w:rsidP="00D80B86">
      <w:pPr>
        <w:numPr>
          <w:ilvl w:val="0"/>
          <w:numId w:val="10"/>
        </w:numPr>
        <w:spacing w:after="0" w:line="240" w:lineRule="auto"/>
        <w:rPr>
          <w:lang w:val="es-EC"/>
        </w:rPr>
      </w:pPr>
      <w:r w:rsidRPr="00D276FF">
        <w:rPr>
          <w:b/>
          <w:lang w:val="es-EC"/>
        </w:rPr>
        <w:t>Cobertura de Incapacidad Total y Permanente</w:t>
      </w:r>
      <w:r w:rsidR="000D0C2A">
        <w:rPr>
          <w:lang w:val="es-EC"/>
        </w:rPr>
        <w:t xml:space="preserve">.- </w:t>
      </w:r>
      <w:r w:rsidRPr="000D0C2A">
        <w:rPr>
          <w:lang w:val="es-EC"/>
        </w:rPr>
        <w:t>Protege al saldo del crédito en caso que el asegurado presente incapacidad más del 50% después de la fecha de concesión del préstamo y esta sea debidamente comprobada. Con el producto de este seguro se cancelará el saldo de capital del préstamo adeudado, a la fecha de ocurrencia del siniestro [incapacidad total y permanente del/la/los deudor(es) del crédito], siempre que la Parte Deudora se encuentre al día en el pago de los dividendos del crédito.</w:t>
      </w:r>
    </w:p>
    <w:p w14:paraId="4C61FF25" w14:textId="77777777" w:rsidR="00D80B86" w:rsidRDefault="009E2C7E" w:rsidP="00D80B86">
      <w:pPr>
        <w:numPr>
          <w:ilvl w:val="0"/>
          <w:numId w:val="10"/>
        </w:numPr>
        <w:spacing w:after="0" w:line="240" w:lineRule="auto"/>
        <w:rPr>
          <w:lang w:val="es-EC"/>
        </w:rPr>
      </w:pPr>
      <w:r w:rsidRPr="00D276FF">
        <w:rPr>
          <w:b/>
          <w:lang w:val="es-EC"/>
        </w:rPr>
        <w:t>Cobertura por Enfermedades Catastróficas</w:t>
      </w:r>
      <w:r w:rsidR="000D0C2A">
        <w:rPr>
          <w:b/>
          <w:lang w:val="es-EC"/>
        </w:rPr>
        <w:t xml:space="preserve">.- </w:t>
      </w:r>
      <w:r w:rsidRPr="00D276FF">
        <w:rPr>
          <w:lang w:val="es-EC"/>
        </w:rPr>
        <w:t xml:space="preserve">Protege al saldo del crédito en caso que el asegurado que presente una enfermedad catastrófica después de la fecha de concesión del préstamo y esta sea debidamente comprobado. Con el producto de este seguro se cancelará el saldo de capital del préstamo adeudado, a la fecha de ocurrencia del siniestro </w:t>
      </w:r>
      <w:r>
        <w:rPr>
          <w:lang w:val="es-EC"/>
        </w:rPr>
        <w:t>[</w:t>
      </w:r>
      <w:r w:rsidRPr="00D276FF">
        <w:rPr>
          <w:lang w:val="es-EC"/>
        </w:rPr>
        <w:t>enfermedad catastrófica de</w:t>
      </w:r>
      <w:r>
        <w:rPr>
          <w:lang w:val="es-EC"/>
        </w:rPr>
        <w:t>l/la/</w:t>
      </w:r>
      <w:r w:rsidRPr="00D276FF">
        <w:rPr>
          <w:lang w:val="es-EC"/>
        </w:rPr>
        <w:t>los deudores del crédito</w:t>
      </w:r>
      <w:r>
        <w:rPr>
          <w:lang w:val="es-EC"/>
        </w:rPr>
        <w:t>]</w:t>
      </w:r>
      <w:r w:rsidRPr="00D276FF">
        <w:rPr>
          <w:lang w:val="es-EC"/>
        </w:rPr>
        <w:t xml:space="preserve">, siempre que </w:t>
      </w:r>
      <w:r>
        <w:rPr>
          <w:lang w:val="es-EC"/>
        </w:rPr>
        <w:t>la Parte Deudora se encuentre</w:t>
      </w:r>
      <w:r w:rsidRPr="00D276FF">
        <w:rPr>
          <w:lang w:val="es-EC"/>
        </w:rPr>
        <w:t xml:space="preserve"> al día </w:t>
      </w:r>
      <w:r>
        <w:rPr>
          <w:lang w:val="es-EC"/>
        </w:rPr>
        <w:t xml:space="preserve">en </w:t>
      </w:r>
      <w:r w:rsidRPr="00D276FF">
        <w:rPr>
          <w:lang w:val="es-EC"/>
        </w:rPr>
        <w:t xml:space="preserve">el pago de los dividendos del crédito. </w:t>
      </w:r>
    </w:p>
    <w:p w14:paraId="6685FB77" w14:textId="77777777" w:rsidR="00D80B86" w:rsidRDefault="009E2C7E" w:rsidP="00D80B86">
      <w:pPr>
        <w:numPr>
          <w:ilvl w:val="0"/>
          <w:numId w:val="10"/>
        </w:numPr>
        <w:spacing w:after="0" w:line="240" w:lineRule="auto"/>
        <w:rPr>
          <w:lang w:val="es-EC"/>
        </w:rPr>
      </w:pPr>
      <w:r w:rsidRPr="00D276FF">
        <w:rPr>
          <w:b/>
          <w:lang w:val="es-EC"/>
        </w:rPr>
        <w:t xml:space="preserve">Cobertura Seguro de </w:t>
      </w:r>
      <w:r w:rsidR="00D80B86" w:rsidRPr="00D276FF">
        <w:rPr>
          <w:b/>
          <w:lang w:val="es-EC"/>
        </w:rPr>
        <w:t>Vida</w:t>
      </w:r>
      <w:r w:rsidR="00D80B86">
        <w:rPr>
          <w:b/>
          <w:lang w:val="es-EC"/>
        </w:rPr>
        <w:t>. -</w:t>
      </w:r>
      <w:r w:rsidRPr="00D276FF">
        <w:rPr>
          <w:lang w:val="es-EC"/>
        </w:rPr>
        <w:t xml:space="preserve">En caso de </w:t>
      </w:r>
      <w:r>
        <w:rPr>
          <w:lang w:val="es-EC"/>
        </w:rPr>
        <w:t>m</w:t>
      </w:r>
      <w:r w:rsidRPr="00D276FF">
        <w:rPr>
          <w:lang w:val="es-EC"/>
        </w:rPr>
        <w:t>uerte por cualquier causa la Aseguradora devolverá al derechohabiente el monto de capital cancelado por el</w:t>
      </w:r>
      <w:r>
        <w:rPr>
          <w:lang w:val="es-EC"/>
        </w:rPr>
        <w:t>/la/los</w:t>
      </w:r>
      <w:r w:rsidR="00D80B86">
        <w:rPr>
          <w:lang w:val="es-EC"/>
        </w:rPr>
        <w:t xml:space="preserve"> </w:t>
      </w:r>
      <w:r>
        <w:rPr>
          <w:lang w:val="es-EC"/>
        </w:rPr>
        <w:t>deudor(es)</w:t>
      </w:r>
      <w:r w:rsidRPr="00D276FF">
        <w:rPr>
          <w:lang w:val="es-EC"/>
        </w:rPr>
        <w:t xml:space="preserve"> hasta la fecha del siniestro. Por lo que es importante que se designe a los beneficiarios mediante el formulario de enrolamiento. En caso de no existir se entregar</w:t>
      </w:r>
      <w:r>
        <w:rPr>
          <w:lang w:val="es-EC"/>
        </w:rPr>
        <w:t>á</w:t>
      </w:r>
      <w:r w:rsidRPr="00D276FF">
        <w:rPr>
          <w:lang w:val="es-EC"/>
        </w:rPr>
        <w:t xml:space="preserve"> a quienes tengan derecho de acuerdo a las leyes establecidas.</w:t>
      </w:r>
    </w:p>
    <w:p w14:paraId="3D0CF9F1" w14:textId="77777777" w:rsidR="00D80B86" w:rsidRDefault="009E2C7E" w:rsidP="00D80B86">
      <w:pPr>
        <w:numPr>
          <w:ilvl w:val="0"/>
          <w:numId w:val="10"/>
        </w:numPr>
        <w:spacing w:after="0" w:line="240" w:lineRule="auto"/>
        <w:rPr>
          <w:lang w:val="es-EC"/>
        </w:rPr>
      </w:pPr>
      <w:r w:rsidRPr="00D276FF">
        <w:rPr>
          <w:b/>
          <w:lang w:val="es-EC"/>
        </w:rPr>
        <w:t xml:space="preserve">Reajuste de </w:t>
      </w:r>
      <w:r w:rsidR="00D80B86" w:rsidRPr="00D276FF">
        <w:rPr>
          <w:b/>
          <w:lang w:val="es-EC"/>
        </w:rPr>
        <w:t>Primas. -</w:t>
      </w:r>
      <w:r w:rsidRPr="00D276FF">
        <w:rPr>
          <w:b/>
          <w:lang w:val="es-EC"/>
        </w:rPr>
        <w:t xml:space="preserve"> </w:t>
      </w:r>
      <w:r w:rsidRPr="00D276FF">
        <w:rPr>
          <w:lang w:val="es-EC"/>
        </w:rPr>
        <w:t>El reajuste de la prima se sujetará a lo acordado en la respectiva póliza.</w:t>
      </w:r>
    </w:p>
    <w:p w14:paraId="35DD7A1A" w14:textId="77777777" w:rsidR="009E2C7E" w:rsidRPr="00D276FF" w:rsidRDefault="009E2C7E" w:rsidP="00D80B86">
      <w:pPr>
        <w:numPr>
          <w:ilvl w:val="0"/>
          <w:numId w:val="10"/>
        </w:numPr>
        <w:spacing w:after="0" w:line="240" w:lineRule="auto"/>
        <w:rPr>
          <w:b/>
          <w:lang w:val="es-EC"/>
        </w:rPr>
      </w:pPr>
      <w:r w:rsidRPr="00D276FF">
        <w:rPr>
          <w:b/>
          <w:lang w:val="es-EC"/>
        </w:rPr>
        <w:t xml:space="preserve">Información </w:t>
      </w:r>
      <w:r w:rsidR="000D0C2A" w:rsidRPr="00D276FF">
        <w:rPr>
          <w:b/>
          <w:lang w:val="es-EC"/>
        </w:rPr>
        <w:t>Fraudulenta. -</w:t>
      </w:r>
      <w:r w:rsidRPr="00D276FF">
        <w:rPr>
          <w:b/>
          <w:lang w:val="es-EC"/>
        </w:rPr>
        <w:t xml:space="preserve"> </w:t>
      </w:r>
      <w:r w:rsidRPr="00D276FF">
        <w:rPr>
          <w:lang w:val="es-EC"/>
        </w:rPr>
        <w:t>Si el BIESS tuviere conocimiento y comprobare en cualquier tiempo que la cobertura otorgada para la cancelación de</w:t>
      </w:r>
      <w:r>
        <w:rPr>
          <w:lang w:val="es-EC"/>
        </w:rPr>
        <w:t>/</w:t>
      </w:r>
      <w:r w:rsidRPr="00D276FF">
        <w:rPr>
          <w:lang w:val="es-EC"/>
        </w:rPr>
        <w:t>los crédito</w:t>
      </w:r>
      <w:r>
        <w:rPr>
          <w:lang w:val="es-EC"/>
        </w:rPr>
        <w:t>(</w:t>
      </w:r>
      <w:r w:rsidRPr="00D276FF">
        <w:rPr>
          <w:lang w:val="es-EC"/>
        </w:rPr>
        <w:t>s</w:t>
      </w:r>
      <w:r>
        <w:rPr>
          <w:lang w:val="es-EC"/>
        </w:rPr>
        <w:t>)</w:t>
      </w:r>
      <w:r w:rsidRPr="00D276FF">
        <w:rPr>
          <w:lang w:val="es-EC"/>
        </w:rPr>
        <w:t xml:space="preserve"> ha sido obtenida por medio de fraude, engaño o dolo, dispondrá la inmediata rehabilitación de la deuda que se declaró extinta, la </w:t>
      </w:r>
      <w:r w:rsidRPr="00D276FF">
        <w:rPr>
          <w:lang w:val="es-EC"/>
        </w:rPr>
        <w:lastRenderedPageBreak/>
        <w:t>reposición de la garantía hipotecaria y, cuando corresponda, la restitución de los valores pagados. La rehabilitación del crédito será con el saldo vigente a la fecha de concesión del beneficio, sumados los respectivos intereses, declarando exigibles los dividendos que el BIESS dejó de percibir, sin perjuicio de las acciones penales a las que pudieren dar lugar estos hechos.</w:t>
      </w:r>
      <w:r w:rsidR="00D80B86">
        <w:rPr>
          <w:lang w:val="es-EC"/>
        </w:rPr>
        <w:t xml:space="preserve"> </w:t>
      </w:r>
      <w:r w:rsidRPr="00D276FF">
        <w:rPr>
          <w:lang w:val="es-EC"/>
        </w:rPr>
        <w:t>En caso de fallecimiento del</w:t>
      </w:r>
      <w:r>
        <w:rPr>
          <w:lang w:val="es-EC"/>
        </w:rPr>
        <w:t>/la/los</w:t>
      </w:r>
      <w:r w:rsidRPr="00D276FF">
        <w:rPr>
          <w:lang w:val="es-EC"/>
        </w:rPr>
        <w:t xml:space="preserve"> deudor(es) hipotecario(s) y que por falta de notificación por parte de sus derechohabientes se haya desembolsado la operación, los derechohabientes serán quienes asuman la deuda reintegrando los recursos desembolsados por parte del BIESS a la parte vendedora después de la fecha de fallecimiento de dicho(s) deudor(es).</w:t>
      </w:r>
      <w:r w:rsidRPr="00D276FF">
        <w:rPr>
          <w:b/>
          <w:lang w:val="es-EC"/>
        </w:rPr>
        <w:t xml:space="preserve"> </w:t>
      </w:r>
    </w:p>
    <w:p w14:paraId="0CA21256" w14:textId="77777777" w:rsidR="00D80B86" w:rsidRDefault="00D80B86" w:rsidP="009E2C7E">
      <w:pPr>
        <w:spacing w:after="0" w:line="240" w:lineRule="auto"/>
        <w:rPr>
          <w:spacing w:val="-6"/>
        </w:rPr>
      </w:pPr>
    </w:p>
    <w:p w14:paraId="40A62D62" w14:textId="77777777" w:rsidR="009E2C7E" w:rsidRPr="00D276FF" w:rsidRDefault="009E2C7E" w:rsidP="009E2C7E">
      <w:pPr>
        <w:spacing w:after="0" w:line="240" w:lineRule="auto"/>
        <w:rPr>
          <w:spacing w:val="-6"/>
        </w:rPr>
      </w:pPr>
      <w:r w:rsidRPr="00D276FF">
        <w:rPr>
          <w:spacing w:val="-6"/>
        </w:rPr>
        <w:t xml:space="preserve">La Parte Deudora acepta expresamente que </w:t>
      </w:r>
      <w:r w:rsidRPr="00D276FF">
        <w:rPr>
          <w:lang w:val="es-EC"/>
        </w:rPr>
        <w:t xml:space="preserve">en caso de que el BIESS considere conveniente o necesario cambiar de empresa o entidad Aseguradora, las nuevas condiciones de otorgamiento del seguro de desgravamen o </w:t>
      </w:r>
      <w:r w:rsidRPr="00D276FF">
        <w:rPr>
          <w:spacing w:val="-6"/>
        </w:rPr>
        <w:t>cualquier variación a las condic</w:t>
      </w:r>
      <w:r>
        <w:rPr>
          <w:spacing w:val="-6"/>
        </w:rPr>
        <w:t xml:space="preserve">iones anteriormente indicadas, </w:t>
      </w:r>
      <w:r w:rsidRPr="00D276FF">
        <w:rPr>
          <w:spacing w:val="-6"/>
        </w:rPr>
        <w:t xml:space="preserve">le serán informadas a través de la página web del Banco o a través de cualquier medio que </w:t>
      </w:r>
      <w:r>
        <w:rPr>
          <w:spacing w:val="-6"/>
        </w:rPr>
        <w:t xml:space="preserve">éste </w:t>
      </w:r>
      <w:r w:rsidRPr="00D276FF">
        <w:rPr>
          <w:spacing w:val="-6"/>
        </w:rPr>
        <w:t>defina para el efecto.</w:t>
      </w:r>
    </w:p>
    <w:p w14:paraId="4227CEA9" w14:textId="77777777" w:rsidR="009E2C7E" w:rsidRPr="003E2F54" w:rsidRDefault="009E2C7E" w:rsidP="009E2C7E">
      <w:pPr>
        <w:spacing w:after="0" w:line="240" w:lineRule="auto"/>
        <w:rPr>
          <w:b/>
          <w:spacing w:val="-6"/>
        </w:rPr>
      </w:pPr>
    </w:p>
    <w:p w14:paraId="0C2FFCDE" w14:textId="77777777" w:rsidR="009E2C7E" w:rsidRPr="00691EEF" w:rsidRDefault="00646B06" w:rsidP="009E2C7E">
      <w:pPr>
        <w:spacing w:after="0" w:line="240" w:lineRule="auto"/>
        <w:contextualSpacing/>
        <w:rPr>
          <w:b/>
          <w:spacing w:val="-6"/>
        </w:rPr>
      </w:pPr>
      <w:r>
        <w:rPr>
          <w:b/>
          <w:spacing w:val="-6"/>
        </w:rPr>
        <w:t>DÉCIMA</w:t>
      </w:r>
      <w:r w:rsidR="009E2C7E" w:rsidRPr="00691EEF">
        <w:rPr>
          <w:b/>
          <w:spacing w:val="-6"/>
        </w:rPr>
        <w:t xml:space="preserve"> SEGUNDA: DECLARACI</w:t>
      </w:r>
      <w:r w:rsidR="009E2C7E">
        <w:rPr>
          <w:b/>
          <w:spacing w:val="-6"/>
        </w:rPr>
        <w:t>ONES</w:t>
      </w:r>
      <w:r w:rsidR="009E2C7E" w:rsidRPr="00691EEF">
        <w:rPr>
          <w:b/>
          <w:spacing w:val="-6"/>
        </w:rPr>
        <w:t xml:space="preserve"> </w:t>
      </w:r>
      <w:r w:rsidR="009F6B0B" w:rsidRPr="00691EEF">
        <w:rPr>
          <w:b/>
          <w:spacing w:val="-6"/>
        </w:rPr>
        <w:t>ESPECIAL</w:t>
      </w:r>
      <w:r w:rsidR="009F6B0B">
        <w:rPr>
          <w:b/>
          <w:spacing w:val="-6"/>
        </w:rPr>
        <w:t>ES</w:t>
      </w:r>
      <w:r w:rsidR="009F6B0B" w:rsidRPr="00691EEF">
        <w:rPr>
          <w:b/>
          <w:spacing w:val="-6"/>
        </w:rPr>
        <w:t>. -</w:t>
      </w:r>
    </w:p>
    <w:p w14:paraId="28049177" w14:textId="77777777" w:rsidR="009F6B0B" w:rsidRDefault="009F6B0B" w:rsidP="009E2C7E">
      <w:pPr>
        <w:spacing w:after="0" w:line="240" w:lineRule="auto"/>
        <w:contextualSpacing/>
        <w:rPr>
          <w:spacing w:val="-6"/>
        </w:rPr>
      </w:pPr>
    </w:p>
    <w:p w14:paraId="524D3A47" w14:textId="77777777" w:rsidR="009E2C7E" w:rsidRDefault="009E2C7E" w:rsidP="009E2C7E">
      <w:pPr>
        <w:spacing w:after="0" w:line="240" w:lineRule="auto"/>
        <w:contextualSpacing/>
        <w:rPr>
          <w:spacing w:val="-6"/>
        </w:rPr>
      </w:pPr>
      <w:r w:rsidRPr="00691EEF">
        <w:rPr>
          <w:spacing w:val="-6"/>
        </w:rPr>
        <w:t xml:space="preserve">La Parte Deudora declara que el inmueble materia del financiamiento será utilizado </w:t>
      </w:r>
      <w:r>
        <w:rPr>
          <w:spacing w:val="-6"/>
        </w:rPr>
        <w:t xml:space="preserve">para los fines detallados en la cláusula de Antecedentes, </w:t>
      </w:r>
      <w:r w:rsidRPr="00691EEF">
        <w:rPr>
          <w:spacing w:val="-6"/>
        </w:rPr>
        <w:t>eximiendo al BIESS de cualquier responsabilidad en caso de que esta declaración sea falsa</w:t>
      </w:r>
      <w:r>
        <w:rPr>
          <w:spacing w:val="-6"/>
        </w:rPr>
        <w:t>.</w:t>
      </w:r>
      <w:r w:rsidRPr="00691EEF">
        <w:rPr>
          <w:spacing w:val="-6"/>
        </w:rPr>
        <w:t xml:space="preserve"> </w:t>
      </w:r>
    </w:p>
    <w:p w14:paraId="77C18A89" w14:textId="77777777" w:rsidR="009E2C7E" w:rsidRDefault="009E2C7E" w:rsidP="009E2C7E">
      <w:pPr>
        <w:spacing w:after="0" w:line="240" w:lineRule="auto"/>
        <w:contextualSpacing/>
        <w:rPr>
          <w:spacing w:val="-6"/>
        </w:rPr>
      </w:pPr>
      <w:r>
        <w:rPr>
          <w:spacing w:val="-6"/>
        </w:rPr>
        <w:t xml:space="preserve">El presente contrato entrará en vigencia una vez que se haya realizado el desembolso de </w:t>
      </w:r>
      <w:r w:rsidRPr="00F94D29">
        <w:rPr>
          <w:spacing w:val="-6"/>
        </w:rPr>
        <w:t>recursos</w:t>
      </w:r>
      <w:r>
        <w:rPr>
          <w:spacing w:val="-6"/>
        </w:rPr>
        <w:t xml:space="preserve"> correspondiente de conformidad con la cláusula cuarta precedente y en caso de existir petición expresa los gastos de instrumentación concernientes al crédito en referencia hayan sido incluidos en la tabla de amortización respectiva.</w:t>
      </w:r>
    </w:p>
    <w:p w14:paraId="56EC9451" w14:textId="77777777" w:rsidR="009E2C7E" w:rsidRDefault="009E2C7E" w:rsidP="009E2C7E">
      <w:pPr>
        <w:spacing w:after="0" w:line="240" w:lineRule="auto"/>
        <w:contextualSpacing/>
        <w:rPr>
          <w:spacing w:val="-6"/>
        </w:rPr>
      </w:pPr>
      <w:r>
        <w:rPr>
          <w:spacing w:val="-6"/>
        </w:rPr>
        <w:t xml:space="preserve">El/la/los deudor(es) hipotecario(s) a través del presente contrato acepta(n) la tabla de amortización antes mencionada, </w:t>
      </w:r>
      <w:r w:rsidRPr="00963C25">
        <w:rPr>
          <w:spacing w:val="-6"/>
        </w:rPr>
        <w:t xml:space="preserve">misma que se hallará conjuntamente con el presente contrato a </w:t>
      </w:r>
      <w:r>
        <w:rPr>
          <w:spacing w:val="-6"/>
        </w:rPr>
        <w:t xml:space="preserve">su </w:t>
      </w:r>
      <w:r w:rsidRPr="00963C25">
        <w:rPr>
          <w:spacing w:val="-6"/>
        </w:rPr>
        <w:t>disposición en las oficinas del</w:t>
      </w:r>
      <w:r>
        <w:rPr>
          <w:spacing w:val="-6"/>
        </w:rPr>
        <w:t xml:space="preserve"> BIESS a partir de la fecha efectiva de desembolso, obligándose la Parte Deudora a retirar dichos documentos. Si  en un plazo máximo de 15 días hábiles contados a partir de la fecha en que el BIESS ponga a disposición los documentos, la Parte Deudora no retirase dichos documentos, se entenderá como  aceptado  tácitamente su contenido con todos los efectos que ello implica.</w:t>
      </w:r>
    </w:p>
    <w:p w14:paraId="4D02CCA7" w14:textId="77777777" w:rsidR="009E2C7E" w:rsidRDefault="009E2C7E" w:rsidP="009E2C7E">
      <w:pPr>
        <w:spacing w:after="0" w:line="240" w:lineRule="auto"/>
        <w:contextualSpacing/>
        <w:rPr>
          <w:spacing w:val="-6"/>
        </w:rPr>
      </w:pPr>
      <w:r>
        <w:rPr>
          <w:spacing w:val="-6"/>
        </w:rPr>
        <w:t>El/la/los deudor(es) hipotecario(s) declara(n) expresamente conocer que a partir del siguiente mes de la suscripción de la tabla de amortización mencionada o su aceptación tácita, se dará inicio al pago de dividendos correspondiente.</w:t>
      </w:r>
    </w:p>
    <w:p w14:paraId="7F720BB7" w14:textId="77777777" w:rsidR="009E2C7E" w:rsidRDefault="009E2C7E" w:rsidP="009E2C7E">
      <w:pPr>
        <w:spacing w:after="0" w:line="240" w:lineRule="auto"/>
        <w:contextualSpacing/>
        <w:rPr>
          <w:spacing w:val="-6"/>
        </w:rPr>
      </w:pPr>
      <w:r>
        <w:rPr>
          <w:spacing w:val="-6"/>
        </w:rPr>
        <w:t>El/la/los deudor(es) hipotecarios exime(n) de toda responsabilidad al BIESS respecto del acuerdo al que hayan llegado con la parte vendedora en cuanto al precio del bien objeto de este financiamiento, así como también respecto de las características específicas de los inmuebles que adquieren,  transacción y negociación que son de específica y única responsabilidad de comprador–vendedor, reconociendo expresamente que el BIESS únicamente estará obligado a desembolsar el monto que haya inicialmente aprobado a nombre del/la/los deudor(es) hipotecario(s), sin más responsabilidad presente o futura.</w:t>
      </w:r>
    </w:p>
    <w:p w14:paraId="55385EA5" w14:textId="77777777" w:rsidR="009E2C7E" w:rsidRDefault="009E2C7E" w:rsidP="009E2C7E">
      <w:pPr>
        <w:spacing w:after="0" w:line="240" w:lineRule="auto"/>
        <w:contextualSpacing/>
        <w:rPr>
          <w:spacing w:val="-6"/>
        </w:rPr>
      </w:pPr>
    </w:p>
    <w:p w14:paraId="6E93C0D2" w14:textId="77777777" w:rsidR="009E2C7E" w:rsidRDefault="009E2C7E" w:rsidP="009E2C7E">
      <w:pPr>
        <w:spacing w:after="0" w:line="240" w:lineRule="auto"/>
        <w:contextualSpacing/>
        <w:rPr>
          <w:spacing w:val="-6"/>
        </w:rPr>
      </w:pPr>
      <w:r w:rsidRPr="00F94D29">
        <w:rPr>
          <w:spacing w:val="-6"/>
        </w:rPr>
        <w:t xml:space="preserve">El/la/los deudor(es) hipotecario(s), aceptan expresamente los cargos que eventualmente efectúe el BIESS, por </w:t>
      </w:r>
      <w:r w:rsidRPr="00304262">
        <w:rPr>
          <w:spacing w:val="-6"/>
        </w:rPr>
        <w:t>el servicio de cobranza extrajudicial/fase preliminar y/o procedimiento coactivo, de conformidad con lo</w:t>
      </w:r>
      <w:r w:rsidRPr="00F94D29">
        <w:rPr>
          <w:spacing w:val="-6"/>
        </w:rPr>
        <w:t xml:space="preserve"> establecido por la Junta de Política y Regulación Financiera.</w:t>
      </w:r>
    </w:p>
    <w:p w14:paraId="3559332C" w14:textId="77777777" w:rsidR="009E2C7E" w:rsidRDefault="009E2C7E" w:rsidP="009E2C7E">
      <w:pPr>
        <w:spacing w:after="0" w:line="240" w:lineRule="auto"/>
        <w:contextualSpacing/>
        <w:rPr>
          <w:b/>
          <w:spacing w:val="-6"/>
        </w:rPr>
      </w:pPr>
    </w:p>
    <w:p w14:paraId="3A0CF4A1" w14:textId="77777777" w:rsidR="009E2C7E" w:rsidRPr="00550F96" w:rsidRDefault="00646B06" w:rsidP="009E2C7E">
      <w:pPr>
        <w:spacing w:after="0" w:line="240" w:lineRule="auto"/>
        <w:contextualSpacing/>
        <w:rPr>
          <w:b/>
          <w:spacing w:val="-6"/>
        </w:rPr>
      </w:pPr>
      <w:r>
        <w:rPr>
          <w:b/>
          <w:spacing w:val="-6"/>
        </w:rPr>
        <w:t>DÉCIMA</w:t>
      </w:r>
      <w:r w:rsidR="009E2C7E" w:rsidRPr="00550F96">
        <w:rPr>
          <w:b/>
          <w:spacing w:val="-6"/>
        </w:rPr>
        <w:t xml:space="preserve"> TERCERA: DOCUMENTOS QUE SE ENTREGARÁN CONJUNTAMENTE CON LA TABLA DE </w:t>
      </w:r>
      <w:r w:rsidR="009F6B0B" w:rsidRPr="00550F96">
        <w:rPr>
          <w:b/>
          <w:spacing w:val="-6"/>
        </w:rPr>
        <w:t>AMORTIZACIÓN. -</w:t>
      </w:r>
    </w:p>
    <w:p w14:paraId="1E118F92" w14:textId="77777777" w:rsidR="009E2C7E" w:rsidRDefault="009E2C7E" w:rsidP="009E2C7E">
      <w:pPr>
        <w:spacing w:after="0" w:line="240" w:lineRule="auto"/>
        <w:contextualSpacing/>
        <w:rPr>
          <w:spacing w:val="-6"/>
        </w:rPr>
      </w:pPr>
      <w:r>
        <w:rPr>
          <w:spacing w:val="-6"/>
        </w:rPr>
        <w:t>Los documentos que forman parte del expediente del deudor(es) hipotecario(s) y que se entregarán conjuntamente con la tabla de amortización a la parte deudora son:</w:t>
      </w:r>
    </w:p>
    <w:p w14:paraId="22BD87AB" w14:textId="77777777" w:rsidR="009E2C7E" w:rsidRDefault="009E2C7E" w:rsidP="009E2C7E">
      <w:pPr>
        <w:numPr>
          <w:ilvl w:val="0"/>
          <w:numId w:val="9"/>
        </w:numPr>
        <w:spacing w:after="0" w:line="240" w:lineRule="auto"/>
        <w:contextualSpacing/>
        <w:rPr>
          <w:spacing w:val="-6"/>
        </w:rPr>
      </w:pPr>
      <w:r>
        <w:rPr>
          <w:spacing w:val="-6"/>
        </w:rPr>
        <w:t>Escritura Pública de compraventa e hipoteca a favor del BIESS</w:t>
      </w:r>
      <w:r w:rsidR="009F6B0B">
        <w:rPr>
          <w:spacing w:val="-6"/>
        </w:rPr>
        <w:t>;</w:t>
      </w:r>
    </w:p>
    <w:p w14:paraId="5C0A645D" w14:textId="77777777" w:rsidR="009E2C7E" w:rsidRDefault="009E2C7E" w:rsidP="009E2C7E">
      <w:pPr>
        <w:numPr>
          <w:ilvl w:val="0"/>
          <w:numId w:val="9"/>
        </w:numPr>
        <w:spacing w:after="0" w:line="240" w:lineRule="auto"/>
        <w:contextualSpacing/>
        <w:rPr>
          <w:spacing w:val="-6"/>
        </w:rPr>
      </w:pPr>
      <w:r>
        <w:rPr>
          <w:spacing w:val="-6"/>
        </w:rPr>
        <w:t>Informe de avalúo</w:t>
      </w:r>
      <w:r w:rsidR="009F6B0B">
        <w:rPr>
          <w:spacing w:val="-6"/>
        </w:rPr>
        <w:t>;</w:t>
      </w:r>
    </w:p>
    <w:p w14:paraId="15B93B4C" w14:textId="77777777" w:rsidR="009E2C7E" w:rsidRDefault="009E2C7E" w:rsidP="009E2C7E">
      <w:pPr>
        <w:numPr>
          <w:ilvl w:val="0"/>
          <w:numId w:val="9"/>
        </w:numPr>
        <w:spacing w:after="0" w:line="240" w:lineRule="auto"/>
        <w:contextualSpacing/>
        <w:rPr>
          <w:spacing w:val="-6"/>
        </w:rPr>
      </w:pPr>
      <w:r>
        <w:rPr>
          <w:spacing w:val="-6"/>
        </w:rPr>
        <w:t xml:space="preserve">Liquidación de crédito con detalle de gastos incurridos y </w:t>
      </w:r>
      <w:r w:rsidR="009F6B0B">
        <w:rPr>
          <w:spacing w:val="-6"/>
        </w:rPr>
        <w:t>documentos de</w:t>
      </w:r>
      <w:r>
        <w:rPr>
          <w:spacing w:val="-6"/>
        </w:rPr>
        <w:t xml:space="preserve"> respaldo</w:t>
      </w:r>
      <w:r w:rsidR="009F6B0B">
        <w:rPr>
          <w:spacing w:val="-6"/>
        </w:rPr>
        <w:t>;</w:t>
      </w:r>
    </w:p>
    <w:p w14:paraId="7E24A195" w14:textId="77777777" w:rsidR="009E2C7E" w:rsidRPr="00963C25" w:rsidRDefault="009E2C7E" w:rsidP="009E2C7E">
      <w:pPr>
        <w:numPr>
          <w:ilvl w:val="0"/>
          <w:numId w:val="9"/>
        </w:numPr>
        <w:spacing w:after="0" w:line="240" w:lineRule="auto"/>
        <w:contextualSpacing/>
        <w:rPr>
          <w:spacing w:val="-6"/>
        </w:rPr>
      </w:pPr>
      <w:r w:rsidRPr="00963C25">
        <w:rPr>
          <w:spacing w:val="-6"/>
        </w:rPr>
        <w:t>Contrato de préstamo o mutuo hipotecario</w:t>
      </w:r>
      <w:r w:rsidR="009F6B0B">
        <w:rPr>
          <w:spacing w:val="-6"/>
        </w:rPr>
        <w:t>.</w:t>
      </w:r>
    </w:p>
    <w:p w14:paraId="5E57BC33" w14:textId="77777777" w:rsidR="009E2C7E" w:rsidRPr="00691EEF" w:rsidRDefault="009E2C7E" w:rsidP="009E2C7E">
      <w:pPr>
        <w:spacing w:after="0" w:line="240" w:lineRule="auto"/>
        <w:contextualSpacing/>
        <w:rPr>
          <w:spacing w:val="-6"/>
        </w:rPr>
      </w:pPr>
    </w:p>
    <w:p w14:paraId="66DBE018" w14:textId="77777777" w:rsidR="009E2C7E" w:rsidRPr="00691EEF" w:rsidRDefault="009E2C7E" w:rsidP="009E2C7E">
      <w:pPr>
        <w:spacing w:after="0" w:line="240" w:lineRule="auto"/>
        <w:contextualSpacing/>
        <w:rPr>
          <w:b/>
          <w:spacing w:val="-6"/>
        </w:rPr>
      </w:pPr>
      <w:r w:rsidRPr="00691EEF">
        <w:rPr>
          <w:b/>
          <w:spacing w:val="-6"/>
        </w:rPr>
        <w:t xml:space="preserve">DÉCIMO </w:t>
      </w:r>
      <w:r>
        <w:rPr>
          <w:b/>
          <w:spacing w:val="-6"/>
        </w:rPr>
        <w:t>CUARTA</w:t>
      </w:r>
      <w:r w:rsidRPr="00691EEF">
        <w:rPr>
          <w:b/>
          <w:spacing w:val="-6"/>
        </w:rPr>
        <w:t xml:space="preserve">: CESIÓN DE DERECHOS POR PARTE DEL </w:t>
      </w:r>
      <w:r w:rsidR="009F6B0B" w:rsidRPr="00691EEF">
        <w:rPr>
          <w:b/>
          <w:spacing w:val="-6"/>
        </w:rPr>
        <w:t>ACREEDOR. -</w:t>
      </w:r>
      <w:r w:rsidRPr="00691EEF">
        <w:rPr>
          <w:b/>
          <w:spacing w:val="-6"/>
        </w:rPr>
        <w:t xml:space="preserve"> </w:t>
      </w:r>
    </w:p>
    <w:p w14:paraId="1C30E451" w14:textId="77777777" w:rsidR="009E2C7E" w:rsidRPr="008D6BEF" w:rsidRDefault="009E2C7E" w:rsidP="009E2C7E">
      <w:pPr>
        <w:spacing w:after="0" w:line="240" w:lineRule="auto"/>
        <w:contextualSpacing/>
        <w:rPr>
          <w:spacing w:val="-6"/>
        </w:rPr>
      </w:pPr>
      <w:r w:rsidRPr="008D6BEF">
        <w:rPr>
          <w:spacing w:val="-6"/>
        </w:rPr>
        <w:lastRenderedPageBreak/>
        <w:t>La Parte Deudora, expresamente declara y acepta que el BIESS podrá ceder en cualquier momento, la presente garantía hipotecaria y los créditos amparados por la misma a favor de cualquier institución financiera</w:t>
      </w:r>
      <w:r>
        <w:rPr>
          <w:spacing w:val="-6"/>
        </w:rPr>
        <w:t>,</w:t>
      </w:r>
      <w:r w:rsidRPr="008D6BEF">
        <w:rPr>
          <w:spacing w:val="-6"/>
        </w:rPr>
        <w:t xml:space="preserve"> persona natural o jurídica</w:t>
      </w:r>
      <w:r>
        <w:rPr>
          <w:spacing w:val="-6"/>
        </w:rPr>
        <w:t>,</w:t>
      </w:r>
      <w:r w:rsidRPr="008D6BEF">
        <w:rPr>
          <w:spacing w:val="-6"/>
        </w:rPr>
        <w:t xml:space="preserve"> o fideicomiso mercantil, así como</w:t>
      </w:r>
      <w:r>
        <w:rPr>
          <w:spacing w:val="-6"/>
        </w:rPr>
        <w:t>,</w:t>
      </w:r>
      <w:r w:rsidRPr="008D6BEF">
        <w:rPr>
          <w:spacing w:val="-6"/>
        </w:rPr>
        <w:t xml:space="preserve"> las cesiones posteriores que éstos realicen, para lo cual la Parte Deudora será debidamente notificada por parte del BIESS; y, por este simple aviso, se compromete a realizar los pagos sin derecho a oposición alguna a su nuevo acreedor al ser requerido por éste.</w:t>
      </w:r>
    </w:p>
    <w:p w14:paraId="1AB3CAF9" w14:textId="77777777" w:rsidR="009E2C7E" w:rsidRPr="008D6BEF" w:rsidRDefault="009E2C7E" w:rsidP="009E2C7E">
      <w:pPr>
        <w:spacing w:after="0" w:line="240" w:lineRule="auto"/>
        <w:contextualSpacing/>
        <w:rPr>
          <w:spacing w:val="-6"/>
        </w:rPr>
      </w:pPr>
      <w:r w:rsidRPr="008D6BEF">
        <w:rPr>
          <w:spacing w:val="-6"/>
        </w:rPr>
        <w:t>El costo que ocasione la cesión de la garantía hipotecaria y de los respectivos créditos amparados por la misma en las condiciones descritas en la presente cláusula</w:t>
      </w:r>
      <w:r>
        <w:rPr>
          <w:spacing w:val="-6"/>
        </w:rPr>
        <w:t>,</w:t>
      </w:r>
      <w:r w:rsidRPr="008D6BEF">
        <w:rPr>
          <w:spacing w:val="-6"/>
        </w:rPr>
        <w:t xml:space="preserve"> será asumido por el cesionario.</w:t>
      </w:r>
    </w:p>
    <w:p w14:paraId="7E7E7A3C" w14:textId="77777777" w:rsidR="009E2C7E" w:rsidRDefault="009E2C7E" w:rsidP="009E2C7E">
      <w:pPr>
        <w:spacing w:after="0" w:line="240" w:lineRule="auto"/>
        <w:contextualSpacing/>
        <w:rPr>
          <w:spacing w:val="-6"/>
        </w:rPr>
      </w:pPr>
      <w:r w:rsidRPr="008D6BEF">
        <w:rPr>
          <w:spacing w:val="-6"/>
        </w:rPr>
        <w:t>Sin perjuicio de lo anterior, la Parte Deudora declara expresamente que el Banco podrá ceder y transferir la presente garantía hipotecaria y los créditos amparados por la misma para propósitos de titularizaci</w:t>
      </w:r>
      <w:r>
        <w:rPr>
          <w:spacing w:val="-6"/>
        </w:rPr>
        <w:t xml:space="preserve">ón, según lo </w:t>
      </w:r>
      <w:r w:rsidRPr="008D6BEF">
        <w:rPr>
          <w:spacing w:val="-6"/>
        </w:rPr>
        <w:t xml:space="preserve">dispuesto en el Código Civil </w:t>
      </w:r>
      <w:r>
        <w:rPr>
          <w:spacing w:val="-6"/>
        </w:rPr>
        <w:t xml:space="preserve">y demás normativa </w:t>
      </w:r>
      <w:r w:rsidRPr="008D6BEF">
        <w:rPr>
          <w:spacing w:val="-6"/>
        </w:rPr>
        <w:t>vigente, especialmente</w:t>
      </w:r>
      <w:r>
        <w:rPr>
          <w:spacing w:val="-6"/>
        </w:rPr>
        <w:t>,</w:t>
      </w:r>
      <w:r w:rsidRPr="008D6BEF">
        <w:rPr>
          <w:spacing w:val="-6"/>
        </w:rPr>
        <w:t xml:space="preserve"> en la norma que estipula cuando se debe ceder y traspasar derechos o créditos para efectos de desarrollar procesos de titularización realizados al amparo de la Ley de Mercado de Valores </w:t>
      </w:r>
      <w:r w:rsidR="00922E9E">
        <w:rPr>
          <w:spacing w:val="-6"/>
        </w:rPr>
        <w:t>contenida en el Código Orgánico Monetario y Financiero</w:t>
      </w:r>
      <w:r w:rsidR="00922E9E" w:rsidRPr="008D6BEF">
        <w:rPr>
          <w:spacing w:val="-6"/>
        </w:rPr>
        <w:t xml:space="preserve"> </w:t>
      </w:r>
      <w:r w:rsidRPr="008D6BEF">
        <w:rPr>
          <w:spacing w:val="-6"/>
        </w:rPr>
        <w:t>cualquiera sea la naturaleza de aquellos, no se requerirá notificación alguna al</w:t>
      </w:r>
      <w:r>
        <w:rPr>
          <w:spacing w:val="-6"/>
        </w:rPr>
        <w:t>/los</w:t>
      </w:r>
      <w:r w:rsidRPr="008D6BEF">
        <w:rPr>
          <w:spacing w:val="-6"/>
        </w:rPr>
        <w:t xml:space="preserve"> deudor</w:t>
      </w:r>
      <w:r>
        <w:rPr>
          <w:spacing w:val="-6"/>
        </w:rPr>
        <w:t>(es)</w:t>
      </w:r>
      <w:r w:rsidRPr="008D6BEF">
        <w:rPr>
          <w:spacing w:val="-6"/>
        </w:rPr>
        <w:t xml:space="preserve"> u obligado</w:t>
      </w:r>
      <w:r>
        <w:rPr>
          <w:spacing w:val="-6"/>
        </w:rPr>
        <w:t>(s)</w:t>
      </w:r>
      <w:r w:rsidRPr="008D6BEF">
        <w:rPr>
          <w:spacing w:val="-6"/>
        </w:rPr>
        <w:t xml:space="preserve"> de tales derechos o créditos. Por el traspaso de derechos o créditos en proceso de titularización se transfiere de pleno derecho y sin requisito o formalidad adicional, tanto el derecho o crédito como las garantías constituidas sobre tales créditos.</w:t>
      </w:r>
    </w:p>
    <w:p w14:paraId="55245073" w14:textId="77777777" w:rsidR="009E2C7E" w:rsidRPr="00691EEF" w:rsidRDefault="009E2C7E" w:rsidP="009E2C7E">
      <w:pPr>
        <w:spacing w:after="0" w:line="240" w:lineRule="auto"/>
        <w:contextualSpacing/>
        <w:rPr>
          <w:spacing w:val="-6"/>
        </w:rPr>
      </w:pPr>
    </w:p>
    <w:p w14:paraId="6D2F20F8" w14:textId="77777777" w:rsidR="009E2C7E" w:rsidRPr="00691EEF" w:rsidRDefault="00646B06" w:rsidP="009E2C7E">
      <w:pPr>
        <w:spacing w:after="0" w:line="240" w:lineRule="auto"/>
        <w:contextualSpacing/>
        <w:rPr>
          <w:b/>
          <w:spacing w:val="-6"/>
        </w:rPr>
      </w:pPr>
      <w:r>
        <w:rPr>
          <w:b/>
          <w:spacing w:val="-6"/>
        </w:rPr>
        <w:t>DÉCIMA</w:t>
      </w:r>
      <w:r w:rsidR="009E2C7E" w:rsidRPr="00691EEF">
        <w:rPr>
          <w:b/>
          <w:spacing w:val="-6"/>
        </w:rPr>
        <w:t xml:space="preserve"> </w:t>
      </w:r>
      <w:r w:rsidR="009E2C7E">
        <w:rPr>
          <w:b/>
          <w:spacing w:val="-6"/>
        </w:rPr>
        <w:t>QUINTA</w:t>
      </w:r>
      <w:r w:rsidR="009E2C7E" w:rsidRPr="00691EEF">
        <w:rPr>
          <w:b/>
          <w:spacing w:val="-6"/>
        </w:rPr>
        <w:t xml:space="preserve">: GASTOS E </w:t>
      </w:r>
      <w:r w:rsidR="009F6B0B" w:rsidRPr="00691EEF">
        <w:rPr>
          <w:b/>
          <w:spacing w:val="-6"/>
        </w:rPr>
        <w:t>IMPUESTOS. -</w:t>
      </w:r>
    </w:p>
    <w:p w14:paraId="4410B817" w14:textId="77777777" w:rsidR="00646B06" w:rsidRDefault="00646B06" w:rsidP="009E2C7E">
      <w:pPr>
        <w:spacing w:after="0" w:line="240" w:lineRule="auto"/>
        <w:contextualSpacing/>
        <w:rPr>
          <w:spacing w:val="-6"/>
        </w:rPr>
      </w:pPr>
    </w:p>
    <w:p w14:paraId="507316B5" w14:textId="77777777" w:rsidR="009E2C7E" w:rsidRPr="00691EEF" w:rsidRDefault="009E2C7E" w:rsidP="009E2C7E">
      <w:pPr>
        <w:spacing w:after="0" w:line="240" w:lineRule="auto"/>
        <w:contextualSpacing/>
        <w:rPr>
          <w:spacing w:val="-6"/>
        </w:rPr>
      </w:pPr>
      <w:r w:rsidRPr="00691EEF">
        <w:rPr>
          <w:spacing w:val="-6"/>
        </w:rPr>
        <w:t>Todos los gastos e impuestos que demande</w:t>
      </w:r>
      <w:r>
        <w:rPr>
          <w:spacing w:val="-6"/>
        </w:rPr>
        <w:t xml:space="preserve"> la celebración de la escritura pública y de este </w:t>
      </w:r>
      <w:r w:rsidR="009F6B0B">
        <w:rPr>
          <w:spacing w:val="-6"/>
        </w:rPr>
        <w:t>instrumento,</w:t>
      </w:r>
      <w:r>
        <w:rPr>
          <w:spacing w:val="-6"/>
        </w:rPr>
        <w:t xml:space="preserve"> así como su perfeccionamiento y demás documentos legales que permitan la instrumentación de la hipoteca</w:t>
      </w:r>
      <w:r w:rsidRPr="00691EEF">
        <w:rPr>
          <w:spacing w:val="-6"/>
        </w:rPr>
        <w:t>, son de cuenta de la Parte Deudora</w:t>
      </w:r>
      <w:r>
        <w:rPr>
          <w:spacing w:val="-6"/>
        </w:rPr>
        <w:t>,</w:t>
      </w:r>
      <w:r w:rsidRPr="00691EEF">
        <w:rPr>
          <w:spacing w:val="-6"/>
        </w:rPr>
        <w:t xml:space="preserve"> quien </w:t>
      </w:r>
      <w:r>
        <w:rPr>
          <w:spacing w:val="-6"/>
        </w:rPr>
        <w:t xml:space="preserve">puede cancelarlos directamente o </w:t>
      </w:r>
      <w:r w:rsidRPr="007D259E">
        <w:rPr>
          <w:spacing w:val="-6"/>
        </w:rPr>
        <w:t>autoriza</w:t>
      </w:r>
      <w:r>
        <w:rPr>
          <w:spacing w:val="-6"/>
        </w:rPr>
        <w:t>r</w:t>
      </w:r>
      <w:r w:rsidRPr="007D259E">
        <w:rPr>
          <w:spacing w:val="-6"/>
        </w:rPr>
        <w:t xml:space="preserve"> al Banco</w:t>
      </w:r>
      <w:r>
        <w:rPr>
          <w:spacing w:val="-6"/>
        </w:rPr>
        <w:t xml:space="preserve"> </w:t>
      </w:r>
      <w:r w:rsidRPr="007D259E">
        <w:rPr>
          <w:spacing w:val="-6"/>
        </w:rPr>
        <w:t xml:space="preserve">a </w:t>
      </w:r>
      <w:r w:rsidRPr="00691EEF">
        <w:rPr>
          <w:spacing w:val="-6"/>
        </w:rPr>
        <w:t xml:space="preserve">cargar estos valores al préstamo que se otorga </w:t>
      </w:r>
      <w:r>
        <w:rPr>
          <w:spacing w:val="-6"/>
        </w:rPr>
        <w:t>y financiarlos a la misma tasa y plazo del crédito</w:t>
      </w:r>
      <w:r w:rsidRPr="00691EEF">
        <w:rPr>
          <w:spacing w:val="-6"/>
        </w:rPr>
        <w:t xml:space="preserve">, en las fechas o períodos pactados en este contrato. </w:t>
      </w:r>
    </w:p>
    <w:p w14:paraId="6A3AFB1D" w14:textId="77777777" w:rsidR="009E2C7E" w:rsidRPr="00691EEF" w:rsidRDefault="009E2C7E" w:rsidP="009E2C7E">
      <w:pPr>
        <w:spacing w:after="0" w:line="240" w:lineRule="auto"/>
        <w:contextualSpacing/>
        <w:rPr>
          <w:spacing w:val="-6"/>
        </w:rPr>
      </w:pPr>
    </w:p>
    <w:p w14:paraId="73C06DCF" w14:textId="77777777" w:rsidR="009E2C7E" w:rsidRPr="00691EEF" w:rsidRDefault="00646B06" w:rsidP="009E2C7E">
      <w:pPr>
        <w:pStyle w:val="Ttulo1"/>
        <w:contextualSpacing/>
        <w:rPr>
          <w:rFonts w:ascii="Calibri" w:hAnsi="Calibri" w:cs="Calibri"/>
          <w:spacing w:val="-6"/>
          <w:sz w:val="22"/>
          <w:szCs w:val="22"/>
        </w:rPr>
      </w:pPr>
      <w:r>
        <w:rPr>
          <w:rFonts w:ascii="Calibri" w:hAnsi="Calibri" w:cs="Calibri"/>
          <w:spacing w:val="-6"/>
          <w:sz w:val="22"/>
          <w:szCs w:val="22"/>
        </w:rPr>
        <w:t>DÉCIMA</w:t>
      </w:r>
      <w:r w:rsidR="009E2C7E" w:rsidRPr="00691EEF">
        <w:rPr>
          <w:rFonts w:ascii="Calibri" w:hAnsi="Calibri" w:cs="Calibri"/>
          <w:spacing w:val="-6"/>
          <w:sz w:val="22"/>
          <w:szCs w:val="22"/>
        </w:rPr>
        <w:t xml:space="preserve"> </w:t>
      </w:r>
      <w:r w:rsidR="009E2C7E">
        <w:rPr>
          <w:rFonts w:ascii="Calibri" w:hAnsi="Calibri" w:cs="Calibri"/>
          <w:spacing w:val="-6"/>
          <w:sz w:val="22"/>
          <w:szCs w:val="22"/>
        </w:rPr>
        <w:t>SEXTA</w:t>
      </w:r>
      <w:r w:rsidR="009E2C7E" w:rsidRPr="00691EEF" w:rsidDel="00FE6170">
        <w:rPr>
          <w:rFonts w:ascii="Calibri" w:hAnsi="Calibri" w:cs="Calibri"/>
          <w:spacing w:val="-6"/>
          <w:sz w:val="22"/>
          <w:szCs w:val="22"/>
        </w:rPr>
        <w:t>:</w:t>
      </w:r>
      <w:r w:rsidR="009E2C7E" w:rsidRPr="00691EEF">
        <w:rPr>
          <w:rFonts w:ascii="Calibri" w:hAnsi="Calibri" w:cs="Calibri"/>
          <w:spacing w:val="-6"/>
          <w:sz w:val="22"/>
          <w:szCs w:val="22"/>
        </w:rPr>
        <w:t xml:space="preserve"> </w:t>
      </w:r>
      <w:r w:rsidR="009F6B0B" w:rsidRPr="00691EEF">
        <w:rPr>
          <w:rFonts w:ascii="Calibri" w:hAnsi="Calibri" w:cs="Calibri"/>
          <w:spacing w:val="-6"/>
          <w:sz w:val="22"/>
          <w:szCs w:val="22"/>
        </w:rPr>
        <w:t>AUTORIZACIÓN. -</w:t>
      </w:r>
      <w:r w:rsidR="009E2C7E" w:rsidRPr="00691EEF">
        <w:rPr>
          <w:rFonts w:ascii="Calibri" w:hAnsi="Calibri" w:cs="Calibri"/>
          <w:spacing w:val="-6"/>
          <w:sz w:val="22"/>
          <w:szCs w:val="22"/>
        </w:rPr>
        <w:t xml:space="preserve"> </w:t>
      </w:r>
    </w:p>
    <w:p w14:paraId="38419C14" w14:textId="77777777" w:rsidR="00646B06" w:rsidRDefault="00646B06" w:rsidP="009E2C7E">
      <w:pPr>
        <w:spacing w:after="0" w:line="240" w:lineRule="auto"/>
        <w:contextualSpacing/>
        <w:rPr>
          <w:bCs/>
          <w:iCs/>
          <w:spacing w:val="-6"/>
          <w:lang w:val="es-ES_tradnl"/>
        </w:rPr>
      </w:pPr>
    </w:p>
    <w:p w14:paraId="480D8B19" w14:textId="77777777" w:rsidR="009E2C7E" w:rsidRPr="00691EEF" w:rsidRDefault="009E2C7E" w:rsidP="009E2C7E">
      <w:pPr>
        <w:spacing w:after="0" w:line="240" w:lineRule="auto"/>
        <w:contextualSpacing/>
        <w:rPr>
          <w:bCs/>
          <w:iCs/>
          <w:spacing w:val="-6"/>
          <w:lang w:val="es-ES_tradnl"/>
        </w:rPr>
      </w:pPr>
      <w:r w:rsidRPr="00691EEF">
        <w:rPr>
          <w:bCs/>
          <w:iCs/>
          <w:spacing w:val="-6"/>
          <w:lang w:val="es-ES_tradnl"/>
        </w:rPr>
        <w:t xml:space="preserve">La Parte Deudora autoriza expresamente a El Banco, para que obtenga de cualquier fuente de información, sus referencias e información personal(es) sobre su comportamiento crediticio, manejo de su(s) cuenta(s), corriente(s), de ahorro, tarjeta(s) de crédito, </w:t>
      </w:r>
      <w:r>
        <w:rPr>
          <w:bCs/>
          <w:iCs/>
          <w:spacing w:val="-6"/>
          <w:lang w:val="es-ES_tradnl"/>
        </w:rPr>
        <w:t>entre otros</w:t>
      </w:r>
      <w:r w:rsidRPr="00691EEF">
        <w:rPr>
          <w:bCs/>
          <w:iCs/>
          <w:spacing w:val="-6"/>
          <w:lang w:val="es-ES_tradnl"/>
        </w:rPr>
        <w:t>, y en general sobre el cumplimiento de sus obligaciones y demás activos, pasivos y datos personales.</w:t>
      </w:r>
    </w:p>
    <w:p w14:paraId="4A9E2422" w14:textId="77777777" w:rsidR="009E2C7E" w:rsidRPr="00691EEF" w:rsidRDefault="009E2C7E" w:rsidP="009E2C7E">
      <w:pPr>
        <w:spacing w:after="0" w:line="240" w:lineRule="auto"/>
        <w:contextualSpacing/>
        <w:rPr>
          <w:spacing w:val="-6"/>
        </w:rPr>
      </w:pPr>
      <w:r w:rsidRPr="00691EEF">
        <w:rPr>
          <w:spacing w:val="-6"/>
        </w:rPr>
        <w:t>De igual forma, El Banco queda expresamente autorizado para que pueda utilizar, transferir o entregar dicha información a autoridades competentes, organismos de control, Sistema de Registro Crediticio, Burós de Información Crediticia y otras instituciones o personas jurídicas legal o reglamentariamente facultadas</w:t>
      </w:r>
      <w:r>
        <w:rPr>
          <w:spacing w:val="-6"/>
        </w:rPr>
        <w:t>.</w:t>
      </w:r>
    </w:p>
    <w:p w14:paraId="2FDD1554" w14:textId="77777777" w:rsidR="009E2C7E" w:rsidRPr="00691EEF" w:rsidRDefault="009E2C7E" w:rsidP="009E2C7E">
      <w:pPr>
        <w:spacing w:after="0" w:line="240" w:lineRule="auto"/>
        <w:contextualSpacing/>
        <w:rPr>
          <w:spacing w:val="-6"/>
          <w:lang w:val="es-EC"/>
        </w:rPr>
      </w:pPr>
      <w:r w:rsidRPr="00691EEF">
        <w:rPr>
          <w:spacing w:val="-6"/>
        </w:rPr>
        <w:t>Así mismo</w:t>
      </w:r>
      <w:r>
        <w:rPr>
          <w:spacing w:val="-6"/>
        </w:rPr>
        <w:t>,</w:t>
      </w:r>
      <w:r w:rsidRPr="00691EEF">
        <w:rPr>
          <w:spacing w:val="-6"/>
        </w:rPr>
        <w:t xml:space="preserve"> </w:t>
      </w:r>
      <w:r>
        <w:rPr>
          <w:spacing w:val="-6"/>
        </w:rPr>
        <w:t>l</w:t>
      </w:r>
      <w:r w:rsidRPr="00691EEF">
        <w:rPr>
          <w:spacing w:val="-6"/>
        </w:rPr>
        <w:t xml:space="preserve">a Parte Deudora autoriza expresamente y acepta como suyo, cualquier pago que </w:t>
      </w:r>
      <w:r>
        <w:rPr>
          <w:spacing w:val="-6"/>
        </w:rPr>
        <w:t>e</w:t>
      </w:r>
      <w:r w:rsidRPr="00691EEF">
        <w:rPr>
          <w:spacing w:val="-6"/>
        </w:rPr>
        <w:t>l Banco tenga que efectuar por cuenta de</w:t>
      </w:r>
      <w:r>
        <w:rPr>
          <w:spacing w:val="-6"/>
        </w:rPr>
        <w:t>l/la/los deudor(es)</w:t>
      </w:r>
      <w:r w:rsidRPr="00691EEF">
        <w:rPr>
          <w:spacing w:val="-6"/>
        </w:rPr>
        <w:t xml:space="preserve"> y que correspondan a pagos a terceros distintos del Banco, como por ejemplo, honorarios de peritos por inspecciones</w:t>
      </w:r>
      <w:r>
        <w:rPr>
          <w:spacing w:val="-6"/>
        </w:rPr>
        <w:t xml:space="preserve"> al bien inmueble</w:t>
      </w:r>
      <w:r w:rsidRPr="00691EEF">
        <w:rPr>
          <w:spacing w:val="-6"/>
        </w:rPr>
        <w:t xml:space="preserve">, Registro de la Propiedad, primas de seguro, honorarios por recuperaciones extrajudiciales y judiciales, </w:t>
      </w:r>
      <w:r w:rsidRPr="00691EEF">
        <w:rPr>
          <w:spacing w:val="-6"/>
          <w:lang w:val="es-EC"/>
        </w:rPr>
        <w:t>honorarios por abogados, tasa judicial y en general gastos, tasas e impuestos a ser pagados a terceros</w:t>
      </w:r>
      <w:r>
        <w:rPr>
          <w:spacing w:val="-6"/>
          <w:lang w:val="es-EC"/>
        </w:rPr>
        <w:t>; valores que en caso de incurrirse el Banco está obligado a entregar la respectiva liquidación y respaldos a la parte deudora</w:t>
      </w:r>
      <w:r w:rsidRPr="00691EEF">
        <w:rPr>
          <w:spacing w:val="-6"/>
          <w:lang w:val="es-EC"/>
        </w:rPr>
        <w:t>.</w:t>
      </w:r>
      <w:r>
        <w:rPr>
          <w:spacing w:val="-6"/>
          <w:lang w:val="es-EC"/>
        </w:rPr>
        <w:t xml:space="preserve">  La parte Deudora admite que autorizó al BIESS la ejecución de todos los trámites necesarios para la aprobación del crédito y la constitución de la garantía a favor del BIESS.</w:t>
      </w:r>
    </w:p>
    <w:p w14:paraId="4F87FD59" w14:textId="77777777" w:rsidR="009E2C7E" w:rsidRDefault="009E2C7E" w:rsidP="009E2C7E">
      <w:pPr>
        <w:spacing w:after="0" w:line="240" w:lineRule="auto"/>
        <w:contextualSpacing/>
        <w:rPr>
          <w:b/>
          <w:spacing w:val="-6"/>
          <w:lang w:val="es-EC"/>
        </w:rPr>
      </w:pPr>
    </w:p>
    <w:p w14:paraId="2F0F2443" w14:textId="77777777" w:rsidR="009E2C7E" w:rsidRPr="00691EEF" w:rsidRDefault="00646B06" w:rsidP="009E2C7E">
      <w:pPr>
        <w:spacing w:after="0" w:line="240" w:lineRule="auto"/>
        <w:contextualSpacing/>
        <w:rPr>
          <w:b/>
          <w:spacing w:val="-6"/>
          <w:lang w:val="es-EC"/>
        </w:rPr>
      </w:pPr>
      <w:r>
        <w:rPr>
          <w:b/>
          <w:spacing w:val="-6"/>
          <w:lang w:val="es-EC"/>
        </w:rPr>
        <w:t>DÉCIMA</w:t>
      </w:r>
      <w:r w:rsidR="009E2C7E" w:rsidRPr="00691EEF">
        <w:rPr>
          <w:b/>
          <w:spacing w:val="-6"/>
          <w:lang w:val="es-EC"/>
        </w:rPr>
        <w:t xml:space="preserve"> </w:t>
      </w:r>
      <w:r w:rsidR="009E2C7E">
        <w:rPr>
          <w:b/>
          <w:spacing w:val="-6"/>
        </w:rPr>
        <w:t>SÉPTIMA</w:t>
      </w:r>
      <w:r w:rsidR="009E2C7E" w:rsidRPr="00691EEF">
        <w:rPr>
          <w:b/>
          <w:spacing w:val="-6"/>
          <w:lang w:val="es-EC"/>
        </w:rPr>
        <w:t xml:space="preserve">: DOMICILIO Y </w:t>
      </w:r>
      <w:r w:rsidR="009F6B0B" w:rsidRPr="00691EEF">
        <w:rPr>
          <w:b/>
          <w:spacing w:val="-6"/>
          <w:lang w:val="es-EC"/>
        </w:rPr>
        <w:t>JURISDICCI</w:t>
      </w:r>
      <w:r w:rsidR="009F6B0B">
        <w:rPr>
          <w:b/>
          <w:spacing w:val="-6"/>
          <w:lang w:val="es-EC"/>
        </w:rPr>
        <w:t>Ó</w:t>
      </w:r>
      <w:r w:rsidR="009F6B0B" w:rsidRPr="00691EEF">
        <w:rPr>
          <w:b/>
          <w:spacing w:val="-6"/>
          <w:lang w:val="es-EC"/>
        </w:rPr>
        <w:t>N. -</w:t>
      </w:r>
      <w:r w:rsidR="009E2C7E" w:rsidRPr="00691EEF">
        <w:rPr>
          <w:b/>
          <w:spacing w:val="-6"/>
          <w:lang w:val="es-EC"/>
        </w:rPr>
        <w:t xml:space="preserve"> </w:t>
      </w:r>
    </w:p>
    <w:p w14:paraId="72EEEB83" w14:textId="77777777" w:rsidR="009E2C7E" w:rsidRDefault="009E2C7E" w:rsidP="009E2C7E">
      <w:pPr>
        <w:spacing w:after="0" w:line="240" w:lineRule="auto"/>
      </w:pPr>
      <w:r>
        <w:t xml:space="preserve">Para los efectos contenidos en el presente documento, las partes renuncian domicilio y se someten a los jueces competentes de esta ciudad o de la que elija el Acreedor, y en caso de ejercerse la potestad de ejecución coactiva, los empleados recaudadores designados por el Banco del Instituto Ecuatoriano de Seguridad Social BIESS. </w:t>
      </w:r>
    </w:p>
    <w:p w14:paraId="52CE043D" w14:textId="77777777" w:rsidR="009E2C7E" w:rsidRDefault="009E2C7E" w:rsidP="009E2C7E">
      <w:pPr>
        <w:spacing w:after="0" w:line="240" w:lineRule="auto"/>
      </w:pPr>
      <w:r>
        <w:t xml:space="preserve">La(s) obligación(es) crediticia(s) derivada(s) de este contrato podrá(n) ser cobrada(s) a elección del Acreedor, ejerciendo la potestad de ejecución coactiva en los términos constantes en la Ley o mediante procedimiento ejecutivo o sumario a tramitarse ante los jueces competentes de esta ciudad. </w:t>
      </w:r>
    </w:p>
    <w:p w14:paraId="4485778B" w14:textId="77777777" w:rsidR="009E2C7E" w:rsidRDefault="009E2C7E" w:rsidP="009E2C7E">
      <w:pPr>
        <w:spacing w:after="0" w:line="240" w:lineRule="auto"/>
      </w:pPr>
      <w:r>
        <w:t xml:space="preserve">Conforme a lo establecido en la legislación vigente, el Banco del Instituto Ecuatoriano de Seguridad </w:t>
      </w:r>
      <w:r>
        <w:lastRenderedPageBreak/>
        <w:t>Social ejercerá la potestad de ejecución coactiva para el cobro del/</w:t>
      </w:r>
      <w:r w:rsidR="009F6B0B">
        <w:t>los créditos</w:t>
      </w:r>
      <w:r>
        <w:t xml:space="preserve">(s) y obligación(es) a su favor, por parte de personas naturales o jurídicas. </w:t>
      </w:r>
    </w:p>
    <w:p w14:paraId="4F47F21A" w14:textId="77777777" w:rsidR="009E2C7E" w:rsidRDefault="009E2C7E" w:rsidP="009E2C7E">
      <w:pPr>
        <w:spacing w:after="0" w:line="240" w:lineRule="auto"/>
      </w:pPr>
      <w:r>
        <w:t>Esta potestad de ejecución coactiva será ejercida con sujeción a las normas especiales contenidas en la Ley del Banco del Instituto Ecuatoriano de Seguridad Social, Reglamentación del BIESS al respecto y a las disposiciones pertinentes del Código Orgánico Administrativo y demás legislación vigente.</w:t>
      </w:r>
    </w:p>
    <w:p w14:paraId="161FAAC9" w14:textId="77777777" w:rsidR="009E2C7E" w:rsidRDefault="009E2C7E" w:rsidP="009E2C7E">
      <w:pPr>
        <w:spacing w:after="0" w:line="240" w:lineRule="auto"/>
        <w:rPr>
          <w:highlight w:val="lightGray"/>
        </w:rPr>
      </w:pPr>
    </w:p>
    <w:p w14:paraId="57E7A49B" w14:textId="77777777" w:rsidR="009E2C7E" w:rsidRDefault="00646B06" w:rsidP="009E2C7E">
      <w:pPr>
        <w:rPr>
          <w:b/>
          <w:bCs/>
        </w:rPr>
      </w:pPr>
      <w:r>
        <w:rPr>
          <w:b/>
          <w:bCs/>
        </w:rPr>
        <w:t>DÉCIMA</w:t>
      </w:r>
      <w:r w:rsidR="009E2C7E">
        <w:rPr>
          <w:b/>
          <w:bCs/>
        </w:rPr>
        <w:t xml:space="preserve"> </w:t>
      </w:r>
      <w:r w:rsidR="009F6B0B">
        <w:rPr>
          <w:b/>
          <w:bCs/>
        </w:rPr>
        <w:t>OCTAVA. -</w:t>
      </w:r>
      <w:r w:rsidR="009E2C7E">
        <w:rPr>
          <w:b/>
          <w:bCs/>
        </w:rPr>
        <w:t xml:space="preserve"> DIRECCIONES: </w:t>
      </w:r>
    </w:p>
    <w:p w14:paraId="6CA2A200" w14:textId="77777777" w:rsidR="009E2C7E" w:rsidRPr="00304262" w:rsidRDefault="009E2C7E" w:rsidP="009E2C7E">
      <w:pPr>
        <w:spacing w:after="0" w:line="240" w:lineRule="auto"/>
      </w:pPr>
      <w:r>
        <w:t xml:space="preserve">Para todos los avisos, comunicaciones, notificaciones o requerimientos formales que las partes deban </w:t>
      </w:r>
      <w:r w:rsidRPr="00304262">
        <w:t xml:space="preserve">cursarse por motivo de este contrato o para </w:t>
      </w:r>
      <w:r w:rsidRPr="00304262">
        <w:rPr>
          <w:spacing w:val="-6"/>
        </w:rPr>
        <w:t>cobranza extrajudicial/fase preliminar y/o procedimiento coactivo</w:t>
      </w:r>
      <w:r w:rsidRPr="00304262">
        <w:t>, se fijan los siguientes domicilios y direcciones:</w:t>
      </w:r>
    </w:p>
    <w:p w14:paraId="362DD615" w14:textId="77777777" w:rsidR="009E2C7E" w:rsidRDefault="009E2C7E" w:rsidP="009E2C7E">
      <w:pPr>
        <w:spacing w:after="0" w:line="240" w:lineRule="auto"/>
      </w:pPr>
    </w:p>
    <w:p w14:paraId="177AB5AE" w14:textId="77777777" w:rsidR="009E2C7E" w:rsidRDefault="009E2C7E" w:rsidP="009E2C7E">
      <w:pPr>
        <w:pStyle w:val="Prrafodelista"/>
        <w:numPr>
          <w:ilvl w:val="0"/>
          <w:numId w:val="18"/>
        </w:numPr>
        <w:spacing w:after="0" w:line="240" w:lineRule="auto"/>
        <w:ind w:left="284" w:hanging="284"/>
        <w:contextualSpacing/>
        <w:rPr>
          <w:lang w:val="es-EC"/>
        </w:rPr>
      </w:pPr>
      <w:r>
        <w:rPr>
          <w:b/>
          <w:bCs/>
          <w:lang w:val="es-EC"/>
        </w:rPr>
        <w:t>BIESS</w:t>
      </w:r>
      <w:r>
        <w:rPr>
          <w:lang w:val="es-EC"/>
        </w:rPr>
        <w:t xml:space="preserve">                                           </w:t>
      </w:r>
    </w:p>
    <w:p w14:paraId="599883B7" w14:textId="77777777" w:rsidR="009E2C7E" w:rsidRDefault="009E2C7E" w:rsidP="009E2C7E">
      <w:pPr>
        <w:spacing w:after="0" w:line="240" w:lineRule="auto"/>
        <w:ind w:left="2832" w:hanging="2832"/>
        <w:rPr>
          <w:b/>
          <w:bCs/>
        </w:rPr>
      </w:pPr>
    </w:p>
    <w:p w14:paraId="4B01E377" w14:textId="77777777" w:rsidR="009E2C7E" w:rsidRDefault="009E2C7E" w:rsidP="009E2C7E">
      <w:pPr>
        <w:spacing w:after="0" w:line="240" w:lineRule="auto"/>
        <w:ind w:left="2832" w:hanging="2832"/>
        <w:rPr>
          <w:lang w:val="es-ES"/>
        </w:rPr>
      </w:pPr>
      <w:r>
        <w:rPr>
          <w:b/>
          <w:bCs/>
        </w:rPr>
        <w:t>DIRECCIÓN:                                </w:t>
      </w:r>
      <w:r>
        <w:t>Av. Amazonas y Unión Nacional de Periodistas, Plataforma Gubernamental de Gestión Financiera - Quito</w:t>
      </w:r>
    </w:p>
    <w:p w14:paraId="228019DC" w14:textId="77777777" w:rsidR="009E2C7E" w:rsidRDefault="009E2C7E" w:rsidP="009E2C7E">
      <w:pPr>
        <w:spacing w:after="0" w:line="240" w:lineRule="auto"/>
      </w:pPr>
      <w:r>
        <w:rPr>
          <w:b/>
          <w:bCs/>
        </w:rPr>
        <w:t>TELÉFONO:</w:t>
      </w:r>
      <w:r>
        <w:t>                                     (02)23970500</w:t>
      </w:r>
    </w:p>
    <w:p w14:paraId="276CC74B" w14:textId="77777777" w:rsidR="009E2C7E" w:rsidRDefault="009E2C7E" w:rsidP="009E2C7E">
      <w:pPr>
        <w:spacing w:after="0" w:line="240" w:lineRule="auto"/>
      </w:pPr>
      <w:r>
        <w:rPr>
          <w:b/>
          <w:bCs/>
        </w:rPr>
        <w:t>CORREO ELECTRÓNICO</w:t>
      </w:r>
      <w:r w:rsidRPr="00E05F34">
        <w:rPr>
          <w:b/>
          <w:bCs/>
        </w:rPr>
        <w:t>:</w:t>
      </w:r>
      <w:r w:rsidRPr="00E05F34">
        <w:t xml:space="preserve">               </w:t>
      </w:r>
      <w:hyperlink r:id="rId7" w:history="1">
        <w:r w:rsidRPr="00E05F34">
          <w:rPr>
            <w:rStyle w:val="Hipervnculo"/>
          </w:rPr>
          <w:t>controversias.ph@biess.fin.ec</w:t>
        </w:r>
      </w:hyperlink>
    </w:p>
    <w:p w14:paraId="13264ED5" w14:textId="77777777" w:rsidR="009E2C7E" w:rsidRPr="00E05F34" w:rsidRDefault="009E2C7E" w:rsidP="009E2C7E">
      <w:pPr>
        <w:spacing w:after="0" w:line="240" w:lineRule="auto"/>
      </w:pPr>
    </w:p>
    <w:p w14:paraId="3FAAF8E7" w14:textId="77777777" w:rsidR="009E2C7E" w:rsidRDefault="009E2C7E" w:rsidP="009E2C7E">
      <w:pPr>
        <w:pStyle w:val="Prrafodelista"/>
        <w:numPr>
          <w:ilvl w:val="0"/>
          <w:numId w:val="18"/>
        </w:numPr>
        <w:spacing w:after="0" w:line="240" w:lineRule="auto"/>
        <w:ind w:left="284" w:hanging="284"/>
        <w:contextualSpacing/>
        <w:jc w:val="left"/>
        <w:rPr>
          <w:b/>
          <w:bCs/>
          <w:lang w:val="es-EC"/>
        </w:rPr>
      </w:pPr>
      <w:r>
        <w:rPr>
          <w:b/>
          <w:bCs/>
          <w:lang w:val="es-EC"/>
        </w:rPr>
        <w:t>LA PARTE DEUDORA</w:t>
      </w:r>
    </w:p>
    <w:p w14:paraId="1D1B8040" w14:textId="77777777" w:rsidR="009E2C7E" w:rsidRDefault="009E2C7E" w:rsidP="009E2C7E">
      <w:pPr>
        <w:spacing w:after="0" w:line="240" w:lineRule="auto"/>
        <w:ind w:left="2832" w:hanging="2832"/>
        <w:rPr>
          <w:b/>
          <w:bCs/>
        </w:rPr>
      </w:pPr>
    </w:p>
    <w:p w14:paraId="4313D1EB" w14:textId="77777777" w:rsidR="009E2C7E" w:rsidRDefault="009E2C7E" w:rsidP="009E2C7E">
      <w:pPr>
        <w:spacing w:after="0" w:line="240" w:lineRule="auto"/>
        <w:ind w:left="2832" w:hanging="2832"/>
      </w:pPr>
      <w:r>
        <w:rPr>
          <w:b/>
          <w:bCs/>
        </w:rPr>
        <w:t>DIRECCIÓN:</w:t>
      </w:r>
      <w:r>
        <w:rPr>
          <w:b/>
          <w:bCs/>
        </w:rPr>
        <w:tab/>
      </w:r>
      <w:r w:rsidRPr="00E05F34">
        <w:rPr>
          <w:bCs/>
        </w:rPr>
        <w:t>______________________</w:t>
      </w:r>
    </w:p>
    <w:p w14:paraId="6A6906D3" w14:textId="77777777" w:rsidR="009E2C7E" w:rsidRDefault="009E2C7E" w:rsidP="009E2C7E">
      <w:pPr>
        <w:spacing w:after="0" w:line="240" w:lineRule="auto"/>
        <w:rPr>
          <w:color w:val="000000"/>
          <w:lang w:eastAsia="es-EC"/>
        </w:rPr>
      </w:pPr>
      <w:r>
        <w:rPr>
          <w:b/>
          <w:bCs/>
        </w:rPr>
        <w:t xml:space="preserve">TELÉFONO: </w:t>
      </w:r>
      <w:r>
        <w:rPr>
          <w:b/>
          <w:bCs/>
        </w:rPr>
        <w:tab/>
      </w:r>
      <w:r>
        <w:rPr>
          <w:b/>
          <w:bCs/>
        </w:rPr>
        <w:tab/>
      </w:r>
      <w:r>
        <w:rPr>
          <w:b/>
          <w:bCs/>
        </w:rPr>
        <w:tab/>
      </w:r>
      <w:r w:rsidRPr="00E05F34">
        <w:rPr>
          <w:bCs/>
        </w:rPr>
        <w:t>______________________</w:t>
      </w:r>
      <w:r>
        <w:t xml:space="preserve">                                              </w:t>
      </w:r>
    </w:p>
    <w:p w14:paraId="5A37C06A" w14:textId="77777777" w:rsidR="009E2C7E" w:rsidRDefault="009E2C7E" w:rsidP="009E2C7E">
      <w:pPr>
        <w:spacing w:after="0" w:line="240" w:lineRule="auto"/>
        <w:contextualSpacing/>
        <w:rPr>
          <w:b/>
          <w:bCs/>
        </w:rPr>
      </w:pPr>
      <w:r>
        <w:rPr>
          <w:b/>
          <w:bCs/>
        </w:rPr>
        <w:t xml:space="preserve">CORREO ELECTRÓNICO: </w:t>
      </w:r>
      <w:r>
        <w:rPr>
          <w:b/>
          <w:bCs/>
        </w:rPr>
        <w:tab/>
      </w:r>
      <w:r w:rsidRPr="00E05F34">
        <w:rPr>
          <w:bCs/>
        </w:rPr>
        <w:t>______________________</w:t>
      </w:r>
    </w:p>
    <w:p w14:paraId="27DD94B3" w14:textId="77777777" w:rsidR="009E2C7E" w:rsidRPr="00D276FF" w:rsidRDefault="009E2C7E" w:rsidP="009E2C7E">
      <w:pPr>
        <w:spacing w:after="0" w:line="240" w:lineRule="auto"/>
        <w:contextualSpacing/>
        <w:rPr>
          <w:spacing w:val="-6"/>
        </w:rPr>
      </w:pPr>
    </w:p>
    <w:p w14:paraId="7A9E69F8" w14:textId="77777777" w:rsidR="009E2C7E" w:rsidRPr="00691EEF" w:rsidRDefault="00646B06" w:rsidP="009E2C7E">
      <w:pPr>
        <w:spacing w:after="0" w:line="240" w:lineRule="auto"/>
        <w:contextualSpacing/>
        <w:rPr>
          <w:b/>
          <w:spacing w:val="-6"/>
        </w:rPr>
      </w:pPr>
      <w:r>
        <w:rPr>
          <w:b/>
          <w:spacing w:val="-6"/>
        </w:rPr>
        <w:t>DÉCIMA</w:t>
      </w:r>
      <w:r w:rsidR="009E2C7E" w:rsidRPr="00691EEF">
        <w:rPr>
          <w:b/>
          <w:spacing w:val="-6"/>
        </w:rPr>
        <w:t xml:space="preserve"> </w:t>
      </w:r>
      <w:r w:rsidR="009F6B0B">
        <w:rPr>
          <w:b/>
          <w:spacing w:val="-6"/>
        </w:rPr>
        <w:t>NOVENA</w:t>
      </w:r>
      <w:r w:rsidR="009F6B0B" w:rsidRPr="00691EEF">
        <w:rPr>
          <w:b/>
          <w:spacing w:val="-6"/>
        </w:rPr>
        <w:t>. -</w:t>
      </w:r>
      <w:r w:rsidR="009E2C7E" w:rsidRPr="00691EEF">
        <w:rPr>
          <w:b/>
          <w:spacing w:val="-6"/>
        </w:rPr>
        <w:t xml:space="preserve"> ACEPTACIÓN.</w:t>
      </w:r>
    </w:p>
    <w:p w14:paraId="2A545238" w14:textId="77777777" w:rsidR="009E2C7E" w:rsidRPr="00691EEF" w:rsidRDefault="009E2C7E" w:rsidP="009E2C7E">
      <w:pPr>
        <w:spacing w:after="0" w:line="240" w:lineRule="auto"/>
        <w:contextualSpacing/>
        <w:rPr>
          <w:spacing w:val="-6"/>
        </w:rPr>
      </w:pPr>
      <w:r w:rsidRPr="00691EEF">
        <w:rPr>
          <w:spacing w:val="-6"/>
        </w:rPr>
        <w:t>Las partes aceptan y se ratifican en todas y cada una de las cláusulas del presente instrumento por así convenir a sus intereses.</w:t>
      </w:r>
    </w:p>
    <w:p w14:paraId="7FE30362" w14:textId="77777777" w:rsidR="009E2C7E" w:rsidRDefault="009E2C7E" w:rsidP="009E2C7E">
      <w:pPr>
        <w:spacing w:after="0" w:line="240" w:lineRule="auto"/>
        <w:contextualSpacing/>
        <w:rPr>
          <w:spacing w:val="-6"/>
        </w:rPr>
      </w:pPr>
    </w:p>
    <w:p w14:paraId="4305CD06" w14:textId="77777777" w:rsidR="009E2C7E" w:rsidRPr="00691EEF" w:rsidRDefault="009E2C7E" w:rsidP="009E2C7E">
      <w:pPr>
        <w:spacing w:after="0" w:line="240" w:lineRule="auto"/>
        <w:contextualSpacing/>
        <w:rPr>
          <w:spacing w:val="-6"/>
        </w:rPr>
      </w:pPr>
      <w:r w:rsidRPr="00691EEF">
        <w:rPr>
          <w:spacing w:val="-6"/>
        </w:rPr>
        <w:t xml:space="preserve">Para constancia de todo lo cual las partes firman en dos ejemplares de igual valor y tenor, en la ciudad de </w:t>
      </w:r>
      <w:r w:rsidRPr="0020330B">
        <w:rPr>
          <w:spacing w:val="-6"/>
        </w:rPr>
        <w:fldChar w:fldCharType="begin">
          <w:ffData>
            <w:name w:val=""/>
            <w:enabled/>
            <w:calcOnExit w:val="0"/>
            <w:textInput>
              <w:maxLength w:val="100"/>
            </w:textInput>
          </w:ffData>
        </w:fldChar>
      </w:r>
      <w:r w:rsidRPr="0020330B">
        <w:rPr>
          <w:spacing w:val="-6"/>
        </w:rPr>
        <w:instrText xml:space="preserve"> FORMTEXT </w:instrText>
      </w:r>
      <w:r w:rsidRPr="0020330B">
        <w:rPr>
          <w:spacing w:val="-6"/>
        </w:rPr>
      </w:r>
      <w:r w:rsidRPr="0020330B">
        <w:rPr>
          <w:spacing w:val="-6"/>
        </w:rPr>
        <w:fldChar w:fldCharType="separate"/>
      </w:r>
      <w:r w:rsidRPr="0020330B">
        <w:rPr>
          <w:noProof/>
          <w:spacing w:val="-6"/>
        </w:rPr>
        <w:t>_____________</w:t>
      </w:r>
      <w:r w:rsidRPr="0020330B">
        <w:rPr>
          <w:spacing w:val="-6"/>
        </w:rPr>
        <w:fldChar w:fldCharType="end"/>
      </w:r>
      <w:r w:rsidRPr="00691EEF">
        <w:rPr>
          <w:spacing w:val="-6"/>
        </w:rPr>
        <w:t xml:space="preserve">, a </w:t>
      </w:r>
      <w:r w:rsidRPr="00691EEF">
        <w:rPr>
          <w:spacing w:val="-6"/>
        </w:rPr>
        <w:fldChar w:fldCharType="begin">
          <w:ffData>
            <w:name w:val="Texto27"/>
            <w:enabled/>
            <w:calcOnExit w:val="0"/>
            <w:textInput/>
          </w:ffData>
        </w:fldChar>
      </w:r>
      <w:bookmarkStart w:id="5" w:name="Texto27"/>
      <w:r w:rsidRPr="00691EEF">
        <w:rPr>
          <w:spacing w:val="-6"/>
        </w:rPr>
        <w:instrText xml:space="preserve"> FORMTEXT </w:instrText>
      </w:r>
      <w:r w:rsidRPr="00691EEF">
        <w:rPr>
          <w:spacing w:val="-6"/>
        </w:rPr>
      </w:r>
      <w:r w:rsidRPr="00691EEF">
        <w:rPr>
          <w:spacing w:val="-6"/>
        </w:rPr>
        <w:fldChar w:fldCharType="separate"/>
      </w:r>
      <w:r w:rsidRPr="00691EEF">
        <w:rPr>
          <w:noProof/>
          <w:spacing w:val="-6"/>
        </w:rPr>
        <w:t> </w:t>
      </w:r>
      <w:r w:rsidRPr="00691EEF">
        <w:rPr>
          <w:noProof/>
          <w:spacing w:val="-6"/>
        </w:rPr>
        <w:t> </w:t>
      </w:r>
      <w:r w:rsidRPr="00691EEF">
        <w:rPr>
          <w:noProof/>
          <w:spacing w:val="-6"/>
        </w:rPr>
        <w:t> </w:t>
      </w:r>
      <w:r w:rsidRPr="00691EEF">
        <w:rPr>
          <w:noProof/>
          <w:spacing w:val="-6"/>
        </w:rPr>
        <w:t> </w:t>
      </w:r>
      <w:r w:rsidRPr="00691EEF">
        <w:rPr>
          <w:noProof/>
          <w:spacing w:val="-6"/>
        </w:rPr>
        <w:t> </w:t>
      </w:r>
      <w:r w:rsidRPr="00691EEF">
        <w:rPr>
          <w:spacing w:val="-6"/>
        </w:rPr>
        <w:fldChar w:fldCharType="end"/>
      </w:r>
      <w:bookmarkEnd w:id="5"/>
    </w:p>
    <w:p w14:paraId="509733EC" w14:textId="77777777" w:rsidR="00C44563" w:rsidRPr="00D412EA" w:rsidRDefault="00C44563" w:rsidP="003E11FE">
      <w:pPr>
        <w:spacing w:after="0" w:line="240" w:lineRule="auto"/>
        <w:contextualSpacing/>
        <w:rPr>
          <w:spacing w:val="-6"/>
        </w:rPr>
      </w:pPr>
    </w:p>
    <w:p w14:paraId="53AFCF48" w14:textId="77777777" w:rsidR="00C44563" w:rsidRPr="00D412EA" w:rsidRDefault="00C44563" w:rsidP="003E11FE">
      <w:pPr>
        <w:spacing w:after="0" w:line="240" w:lineRule="auto"/>
        <w:contextualSpacing/>
        <w:rPr>
          <w:spacing w:val="-6"/>
        </w:rPr>
      </w:pPr>
    </w:p>
    <w:p w14:paraId="1AAFE23D" w14:textId="77777777" w:rsidR="00C44563" w:rsidRPr="00D412EA" w:rsidRDefault="00C44563" w:rsidP="003E11FE">
      <w:pPr>
        <w:spacing w:after="0" w:line="240" w:lineRule="auto"/>
        <w:contextualSpacing/>
        <w:rPr>
          <w:spacing w:val="-6"/>
        </w:rPr>
      </w:pPr>
    </w:p>
    <w:tbl>
      <w:tblPr>
        <w:tblW w:w="0" w:type="auto"/>
        <w:tblLook w:val="01E0" w:firstRow="1" w:lastRow="1" w:firstColumn="1" w:lastColumn="1" w:noHBand="0" w:noVBand="0"/>
      </w:tblPr>
      <w:tblGrid>
        <w:gridCol w:w="4671"/>
        <w:gridCol w:w="4514"/>
      </w:tblGrid>
      <w:tr w:rsidR="00041F72" w:rsidRPr="00D412EA" w14:paraId="65C86DAB" w14:textId="77777777" w:rsidTr="00CD21D0">
        <w:tc>
          <w:tcPr>
            <w:tcW w:w="4939" w:type="dxa"/>
          </w:tcPr>
          <w:p w14:paraId="6886F2E8" w14:textId="77777777" w:rsidR="00041F72" w:rsidRPr="00D412EA" w:rsidRDefault="00041F72" w:rsidP="003E11FE">
            <w:pPr>
              <w:spacing w:after="0" w:line="240" w:lineRule="auto"/>
              <w:contextualSpacing/>
              <w:rPr>
                <w:spacing w:val="-6"/>
              </w:rPr>
            </w:pPr>
            <w:r w:rsidRPr="00D412EA">
              <w:rPr>
                <w:spacing w:val="-6"/>
              </w:rPr>
              <w:fldChar w:fldCharType="begin">
                <w:ffData>
                  <w:name w:val="Texto46"/>
                  <w:enabled/>
                  <w:calcOnExit w:val="0"/>
                  <w:textInput/>
                </w:ffData>
              </w:fldChar>
            </w:r>
            <w:bookmarkStart w:id="6" w:name="Texto46"/>
            <w:r w:rsidRPr="00D412EA">
              <w:rPr>
                <w:spacing w:val="-6"/>
              </w:rPr>
              <w:instrText xml:space="preserve"> FORMTEXT </w:instrText>
            </w:r>
            <w:r w:rsidRPr="00D412EA">
              <w:rPr>
                <w:spacing w:val="-6"/>
              </w:rPr>
            </w:r>
            <w:r w:rsidRPr="00D412EA">
              <w:rPr>
                <w:spacing w:val="-6"/>
              </w:rPr>
              <w:fldChar w:fldCharType="separate"/>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spacing w:val="-6"/>
              </w:rPr>
              <w:fldChar w:fldCharType="end"/>
            </w:r>
            <w:bookmarkEnd w:id="6"/>
          </w:p>
          <w:p w14:paraId="1C21A9B1" w14:textId="77777777" w:rsidR="00041F72" w:rsidRPr="00D412EA" w:rsidRDefault="00041F72" w:rsidP="003E11FE">
            <w:pPr>
              <w:spacing w:after="0" w:line="240" w:lineRule="auto"/>
              <w:contextualSpacing/>
              <w:rPr>
                <w:spacing w:val="-6"/>
              </w:rPr>
            </w:pPr>
          </w:p>
          <w:p w14:paraId="5277A4FF" w14:textId="77777777" w:rsidR="00041F72" w:rsidRPr="00D412EA" w:rsidRDefault="00041F72" w:rsidP="003E11FE">
            <w:pPr>
              <w:spacing w:after="0" w:line="240" w:lineRule="auto"/>
              <w:contextualSpacing/>
              <w:jc w:val="center"/>
              <w:rPr>
                <w:spacing w:val="-6"/>
              </w:rPr>
            </w:pPr>
            <w:r w:rsidRPr="00D412EA">
              <w:rPr>
                <w:spacing w:val="-6"/>
              </w:rPr>
              <w:t xml:space="preserve">______________________________________ </w:t>
            </w:r>
          </w:p>
          <w:p w14:paraId="53019F3B" w14:textId="77777777" w:rsidR="004A4510" w:rsidRPr="00D412EA" w:rsidRDefault="001B7C0B" w:rsidP="003E11FE">
            <w:pPr>
              <w:spacing w:after="0" w:line="240" w:lineRule="auto"/>
              <w:contextualSpacing/>
              <w:jc w:val="center"/>
              <w:rPr>
                <w:b/>
                <w:spacing w:val="-6"/>
              </w:rPr>
            </w:pPr>
            <w:r w:rsidRPr="00D412EA">
              <w:rPr>
                <w:b/>
                <w:spacing w:val="-6"/>
              </w:rPr>
              <w:t xml:space="preserve">BANCO DEL INSTITUTO ECUATORIANO </w:t>
            </w:r>
          </w:p>
          <w:p w14:paraId="0046770D" w14:textId="77777777" w:rsidR="00041F72" w:rsidRPr="00D412EA" w:rsidRDefault="001B7C0B" w:rsidP="003E11FE">
            <w:pPr>
              <w:spacing w:after="0" w:line="240" w:lineRule="auto"/>
              <w:contextualSpacing/>
              <w:jc w:val="center"/>
              <w:rPr>
                <w:spacing w:val="-6"/>
              </w:rPr>
            </w:pPr>
            <w:r w:rsidRPr="00D412EA">
              <w:rPr>
                <w:b/>
                <w:spacing w:val="-6"/>
              </w:rPr>
              <w:t>DE SEGURIDAD SOCIAL</w:t>
            </w:r>
            <w:r w:rsidRPr="00D412EA">
              <w:rPr>
                <w:spacing w:val="-6"/>
              </w:rPr>
              <w:t xml:space="preserve"> </w:t>
            </w:r>
            <w:r w:rsidR="00C44563" w:rsidRPr="00D412EA">
              <w:rPr>
                <w:spacing w:val="-6"/>
              </w:rPr>
              <w:br/>
            </w:r>
          </w:p>
          <w:p w14:paraId="2A51CE51" w14:textId="77777777" w:rsidR="00C44563" w:rsidRPr="00D412EA" w:rsidRDefault="00C44563" w:rsidP="003E11FE">
            <w:pPr>
              <w:spacing w:after="0" w:line="240" w:lineRule="auto"/>
              <w:contextualSpacing/>
              <w:jc w:val="center"/>
              <w:rPr>
                <w:spacing w:val="-6"/>
              </w:rPr>
            </w:pPr>
          </w:p>
          <w:p w14:paraId="1F64D3CB" w14:textId="77777777" w:rsidR="00C44563" w:rsidRPr="00D412EA" w:rsidRDefault="00C44563" w:rsidP="003E11FE">
            <w:pPr>
              <w:spacing w:after="0" w:line="240" w:lineRule="auto"/>
              <w:contextualSpacing/>
              <w:jc w:val="center"/>
              <w:rPr>
                <w:spacing w:val="-6"/>
              </w:rPr>
            </w:pPr>
          </w:p>
        </w:tc>
        <w:tc>
          <w:tcPr>
            <w:tcW w:w="4916" w:type="dxa"/>
          </w:tcPr>
          <w:p w14:paraId="7A1DD6DA" w14:textId="77777777" w:rsidR="00041F72" w:rsidRPr="00D412EA" w:rsidRDefault="00041F72" w:rsidP="003E11FE">
            <w:pPr>
              <w:spacing w:after="0" w:line="240" w:lineRule="auto"/>
              <w:contextualSpacing/>
              <w:rPr>
                <w:spacing w:val="-6"/>
              </w:rPr>
            </w:pPr>
          </w:p>
        </w:tc>
      </w:tr>
      <w:tr w:rsidR="00041F72" w:rsidRPr="00D412EA" w14:paraId="47004883" w14:textId="77777777" w:rsidTr="00CD21D0">
        <w:tc>
          <w:tcPr>
            <w:tcW w:w="4939" w:type="dxa"/>
          </w:tcPr>
          <w:p w14:paraId="5524185B" w14:textId="77777777" w:rsidR="00041F72" w:rsidRPr="00D412EA" w:rsidRDefault="00041F72" w:rsidP="003E11FE">
            <w:pPr>
              <w:spacing w:after="0" w:line="240" w:lineRule="auto"/>
              <w:contextualSpacing/>
              <w:rPr>
                <w:spacing w:val="-6"/>
              </w:rPr>
            </w:pPr>
            <w:r w:rsidRPr="00D412EA">
              <w:rPr>
                <w:spacing w:val="-6"/>
              </w:rPr>
              <w:fldChar w:fldCharType="begin">
                <w:ffData>
                  <w:name w:val="Texto41"/>
                  <w:enabled/>
                  <w:calcOnExit w:val="0"/>
                  <w:textInput/>
                </w:ffData>
              </w:fldChar>
            </w:r>
            <w:bookmarkStart w:id="7" w:name="Texto41"/>
            <w:r w:rsidRPr="00D412EA">
              <w:rPr>
                <w:spacing w:val="-6"/>
              </w:rPr>
              <w:instrText xml:space="preserve"> FORMTEXT </w:instrText>
            </w:r>
            <w:r w:rsidRPr="00D412EA">
              <w:rPr>
                <w:spacing w:val="-6"/>
              </w:rPr>
            </w:r>
            <w:r w:rsidRPr="00D412EA">
              <w:rPr>
                <w:spacing w:val="-6"/>
              </w:rPr>
              <w:fldChar w:fldCharType="separate"/>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spacing w:val="-6"/>
              </w:rPr>
              <w:fldChar w:fldCharType="end"/>
            </w:r>
            <w:bookmarkEnd w:id="7"/>
          </w:p>
          <w:p w14:paraId="64C72FBA" w14:textId="77777777" w:rsidR="00041F72" w:rsidRPr="00D412EA" w:rsidRDefault="00041F72" w:rsidP="003E11FE">
            <w:pPr>
              <w:spacing w:after="0" w:line="240" w:lineRule="auto"/>
              <w:contextualSpacing/>
              <w:rPr>
                <w:spacing w:val="-6"/>
              </w:rPr>
            </w:pPr>
          </w:p>
          <w:p w14:paraId="487ED626" w14:textId="77777777" w:rsidR="00041F72" w:rsidRPr="00D412EA" w:rsidRDefault="00041F72" w:rsidP="003E11FE">
            <w:pPr>
              <w:spacing w:after="0" w:line="240" w:lineRule="auto"/>
              <w:contextualSpacing/>
              <w:jc w:val="center"/>
              <w:rPr>
                <w:spacing w:val="-6"/>
              </w:rPr>
            </w:pPr>
            <w:r w:rsidRPr="00D412EA">
              <w:rPr>
                <w:spacing w:val="-6"/>
              </w:rPr>
              <w:t xml:space="preserve">__________________________________ </w:t>
            </w:r>
          </w:p>
          <w:p w14:paraId="44EA5901" w14:textId="77777777" w:rsidR="00041F72" w:rsidRPr="00D412EA" w:rsidRDefault="00041F72" w:rsidP="003E11FE">
            <w:pPr>
              <w:spacing w:after="0" w:line="240" w:lineRule="auto"/>
              <w:contextualSpacing/>
              <w:jc w:val="center"/>
              <w:rPr>
                <w:spacing w:val="-6"/>
              </w:rPr>
            </w:pPr>
            <w:r w:rsidRPr="00D412EA">
              <w:rPr>
                <w:spacing w:val="-6"/>
              </w:rPr>
              <w:t xml:space="preserve">LA PARTE DEUDORA </w:t>
            </w:r>
          </w:p>
          <w:p w14:paraId="6D655619" w14:textId="77777777" w:rsidR="00041F72" w:rsidRPr="00D412EA" w:rsidRDefault="00041F72" w:rsidP="003E11FE">
            <w:pPr>
              <w:spacing w:after="0" w:line="240" w:lineRule="auto"/>
              <w:contextualSpacing/>
              <w:rPr>
                <w:spacing w:val="-6"/>
              </w:rPr>
            </w:pPr>
            <w:r w:rsidRPr="00D412EA">
              <w:rPr>
                <w:spacing w:val="-6"/>
              </w:rPr>
              <w:t xml:space="preserve">Nombre: </w:t>
            </w:r>
            <w:r w:rsidRPr="00D412EA">
              <w:rPr>
                <w:spacing w:val="-6"/>
              </w:rPr>
              <w:fldChar w:fldCharType="begin">
                <w:ffData>
                  <w:name w:val="Texto25"/>
                  <w:enabled/>
                  <w:calcOnExit w:val="0"/>
                  <w:textInput/>
                </w:ffData>
              </w:fldChar>
            </w:r>
            <w:bookmarkStart w:id="8" w:name="Texto25"/>
            <w:r w:rsidRPr="00D412EA">
              <w:rPr>
                <w:spacing w:val="-6"/>
              </w:rPr>
              <w:instrText xml:space="preserve"> FORMTEXT </w:instrText>
            </w:r>
            <w:r w:rsidRPr="00D412EA">
              <w:rPr>
                <w:spacing w:val="-6"/>
              </w:rPr>
            </w:r>
            <w:r w:rsidRPr="00D412EA">
              <w:rPr>
                <w:spacing w:val="-6"/>
              </w:rPr>
              <w:fldChar w:fldCharType="separate"/>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spacing w:val="-6"/>
              </w:rPr>
              <w:fldChar w:fldCharType="end"/>
            </w:r>
            <w:bookmarkEnd w:id="8"/>
          </w:p>
          <w:p w14:paraId="63A4FC02" w14:textId="77777777" w:rsidR="00041F72" w:rsidRPr="00D412EA" w:rsidRDefault="00041F72" w:rsidP="003E11FE">
            <w:pPr>
              <w:spacing w:after="0" w:line="240" w:lineRule="auto"/>
              <w:contextualSpacing/>
              <w:rPr>
                <w:spacing w:val="-6"/>
              </w:rPr>
            </w:pPr>
            <w:r w:rsidRPr="00D412EA">
              <w:rPr>
                <w:spacing w:val="-6"/>
              </w:rPr>
              <w:t>C.</w:t>
            </w:r>
            <w:r w:rsidR="00941D00" w:rsidRPr="00D412EA">
              <w:rPr>
                <w:spacing w:val="-6"/>
              </w:rPr>
              <w:t>C.</w:t>
            </w:r>
            <w:r w:rsidRPr="00D412EA">
              <w:rPr>
                <w:spacing w:val="-6"/>
              </w:rPr>
              <w:t xml:space="preserve">: </w:t>
            </w:r>
            <w:r w:rsidR="00941D00" w:rsidRPr="00D412EA">
              <w:rPr>
                <w:spacing w:val="-6"/>
              </w:rPr>
              <w:t xml:space="preserve">      </w:t>
            </w:r>
            <w:r w:rsidRPr="00D412EA">
              <w:rPr>
                <w:spacing w:val="-6"/>
              </w:rPr>
              <w:fldChar w:fldCharType="begin">
                <w:ffData>
                  <w:name w:val="Texto26"/>
                  <w:enabled/>
                  <w:calcOnExit w:val="0"/>
                  <w:textInput/>
                </w:ffData>
              </w:fldChar>
            </w:r>
            <w:r w:rsidRPr="00D412EA">
              <w:rPr>
                <w:spacing w:val="-6"/>
              </w:rPr>
              <w:instrText xml:space="preserve"> FORMTEXT </w:instrText>
            </w:r>
            <w:r w:rsidRPr="00D412EA">
              <w:rPr>
                <w:spacing w:val="-6"/>
              </w:rPr>
            </w:r>
            <w:r w:rsidRPr="00D412EA">
              <w:rPr>
                <w:spacing w:val="-6"/>
              </w:rPr>
              <w:fldChar w:fldCharType="separate"/>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spacing w:val="-6"/>
              </w:rPr>
              <w:fldChar w:fldCharType="end"/>
            </w:r>
          </w:p>
        </w:tc>
        <w:tc>
          <w:tcPr>
            <w:tcW w:w="4916" w:type="dxa"/>
          </w:tcPr>
          <w:p w14:paraId="4B64CD8A" w14:textId="77777777" w:rsidR="00041F72" w:rsidRPr="00D412EA" w:rsidRDefault="00041F72" w:rsidP="003E11FE">
            <w:pPr>
              <w:spacing w:after="0" w:line="240" w:lineRule="auto"/>
              <w:contextualSpacing/>
              <w:rPr>
                <w:spacing w:val="-6"/>
              </w:rPr>
            </w:pPr>
            <w:r w:rsidRPr="00D412EA">
              <w:rPr>
                <w:spacing w:val="-6"/>
              </w:rPr>
              <w:fldChar w:fldCharType="begin">
                <w:ffData>
                  <w:name w:val="Texto42"/>
                  <w:enabled/>
                  <w:calcOnExit w:val="0"/>
                  <w:textInput/>
                </w:ffData>
              </w:fldChar>
            </w:r>
            <w:bookmarkStart w:id="9" w:name="Texto42"/>
            <w:r w:rsidRPr="00D412EA">
              <w:rPr>
                <w:spacing w:val="-6"/>
              </w:rPr>
              <w:instrText xml:space="preserve"> FORMTEXT </w:instrText>
            </w:r>
            <w:r w:rsidRPr="00D412EA">
              <w:rPr>
                <w:spacing w:val="-6"/>
              </w:rPr>
            </w:r>
            <w:r w:rsidRPr="00D412EA">
              <w:rPr>
                <w:spacing w:val="-6"/>
              </w:rPr>
              <w:fldChar w:fldCharType="separate"/>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spacing w:val="-6"/>
              </w:rPr>
              <w:fldChar w:fldCharType="end"/>
            </w:r>
            <w:bookmarkEnd w:id="9"/>
          </w:p>
          <w:p w14:paraId="752E07CA" w14:textId="77777777" w:rsidR="00041F72" w:rsidRPr="00D412EA" w:rsidRDefault="00041F72" w:rsidP="003E11FE">
            <w:pPr>
              <w:spacing w:after="0" w:line="240" w:lineRule="auto"/>
              <w:contextualSpacing/>
              <w:rPr>
                <w:spacing w:val="-6"/>
              </w:rPr>
            </w:pPr>
          </w:p>
          <w:p w14:paraId="01EDB65D" w14:textId="77777777" w:rsidR="00041F72" w:rsidRPr="00D412EA" w:rsidRDefault="00041F72" w:rsidP="003E11FE">
            <w:pPr>
              <w:spacing w:after="0" w:line="240" w:lineRule="auto"/>
              <w:contextualSpacing/>
              <w:jc w:val="center"/>
              <w:rPr>
                <w:spacing w:val="-6"/>
              </w:rPr>
            </w:pPr>
            <w:r w:rsidRPr="00D412EA">
              <w:rPr>
                <w:spacing w:val="-6"/>
              </w:rPr>
              <w:t xml:space="preserve">__________________________________ </w:t>
            </w:r>
          </w:p>
          <w:p w14:paraId="1779C981" w14:textId="77777777" w:rsidR="00041F72" w:rsidRPr="00D412EA" w:rsidRDefault="00041F72" w:rsidP="003E11FE">
            <w:pPr>
              <w:spacing w:after="0" w:line="240" w:lineRule="auto"/>
              <w:contextualSpacing/>
              <w:jc w:val="center"/>
              <w:rPr>
                <w:spacing w:val="-6"/>
              </w:rPr>
            </w:pPr>
            <w:r w:rsidRPr="00D412EA">
              <w:rPr>
                <w:spacing w:val="-6"/>
              </w:rPr>
              <w:t xml:space="preserve">LA PARTE DEUDORA </w:t>
            </w:r>
          </w:p>
          <w:p w14:paraId="36342ACA" w14:textId="77777777" w:rsidR="00041F72" w:rsidRPr="00D412EA" w:rsidRDefault="00041F72" w:rsidP="003E11FE">
            <w:pPr>
              <w:spacing w:after="0" w:line="240" w:lineRule="auto"/>
              <w:contextualSpacing/>
              <w:rPr>
                <w:spacing w:val="-6"/>
              </w:rPr>
            </w:pPr>
            <w:r w:rsidRPr="00D412EA">
              <w:rPr>
                <w:spacing w:val="-6"/>
              </w:rPr>
              <w:t xml:space="preserve">Nombre: </w:t>
            </w:r>
            <w:r w:rsidRPr="00D412EA">
              <w:rPr>
                <w:spacing w:val="-6"/>
              </w:rPr>
              <w:fldChar w:fldCharType="begin">
                <w:ffData>
                  <w:name w:val=""/>
                  <w:enabled/>
                  <w:calcOnExit w:val="0"/>
                  <w:textInput/>
                </w:ffData>
              </w:fldChar>
            </w:r>
            <w:r w:rsidRPr="00D412EA">
              <w:rPr>
                <w:spacing w:val="-6"/>
              </w:rPr>
              <w:instrText xml:space="preserve"> FORMTEXT </w:instrText>
            </w:r>
            <w:r w:rsidRPr="00D412EA">
              <w:rPr>
                <w:spacing w:val="-6"/>
              </w:rPr>
            </w:r>
            <w:r w:rsidRPr="00D412EA">
              <w:rPr>
                <w:spacing w:val="-6"/>
              </w:rPr>
              <w:fldChar w:fldCharType="separate"/>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spacing w:val="-6"/>
              </w:rPr>
              <w:fldChar w:fldCharType="end"/>
            </w:r>
          </w:p>
          <w:p w14:paraId="0A5A5875" w14:textId="77777777" w:rsidR="00041F72" w:rsidRPr="00D412EA" w:rsidRDefault="00041F72" w:rsidP="003E11FE">
            <w:pPr>
              <w:spacing w:after="0" w:line="240" w:lineRule="auto"/>
              <w:contextualSpacing/>
              <w:rPr>
                <w:spacing w:val="-6"/>
              </w:rPr>
            </w:pPr>
            <w:r w:rsidRPr="00D412EA">
              <w:rPr>
                <w:spacing w:val="-6"/>
              </w:rPr>
              <w:t xml:space="preserve">C.C: </w:t>
            </w:r>
            <w:r w:rsidR="00941D00" w:rsidRPr="00D412EA">
              <w:rPr>
                <w:spacing w:val="-6"/>
              </w:rPr>
              <w:t xml:space="preserve">      </w:t>
            </w:r>
            <w:r w:rsidRPr="00D412EA">
              <w:rPr>
                <w:spacing w:val="-6"/>
              </w:rPr>
              <w:fldChar w:fldCharType="begin">
                <w:ffData>
                  <w:name w:val="Texto26"/>
                  <w:enabled/>
                  <w:calcOnExit w:val="0"/>
                  <w:textInput/>
                </w:ffData>
              </w:fldChar>
            </w:r>
            <w:r w:rsidRPr="00D412EA">
              <w:rPr>
                <w:spacing w:val="-6"/>
              </w:rPr>
              <w:instrText xml:space="preserve"> FORMTEXT </w:instrText>
            </w:r>
            <w:r w:rsidRPr="00D412EA">
              <w:rPr>
                <w:spacing w:val="-6"/>
              </w:rPr>
            </w:r>
            <w:r w:rsidRPr="00D412EA">
              <w:rPr>
                <w:spacing w:val="-6"/>
              </w:rPr>
              <w:fldChar w:fldCharType="separate"/>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noProof/>
                <w:spacing w:val="-6"/>
              </w:rPr>
              <w:t> </w:t>
            </w:r>
            <w:r w:rsidRPr="00D412EA">
              <w:rPr>
                <w:spacing w:val="-6"/>
              </w:rPr>
              <w:fldChar w:fldCharType="end"/>
            </w:r>
          </w:p>
        </w:tc>
      </w:tr>
    </w:tbl>
    <w:p w14:paraId="70EA926B" w14:textId="77777777" w:rsidR="00CD21D0" w:rsidRPr="00D412EA" w:rsidRDefault="00CD21D0" w:rsidP="003E11FE">
      <w:pPr>
        <w:spacing w:after="0" w:line="240" w:lineRule="auto"/>
        <w:contextualSpacing/>
        <w:rPr>
          <w:spacing w:val="-6"/>
        </w:rPr>
      </w:pPr>
    </w:p>
    <w:p w14:paraId="720001FD" w14:textId="77777777" w:rsidR="00041F72" w:rsidRPr="00D412EA" w:rsidRDefault="00845ED8" w:rsidP="003E11FE">
      <w:pPr>
        <w:spacing w:after="0" w:line="240" w:lineRule="auto"/>
        <w:contextualSpacing/>
        <w:rPr>
          <w:spacing w:val="-6"/>
        </w:rPr>
      </w:pPr>
      <w:r w:rsidRPr="00D412EA">
        <w:rPr>
          <w:spacing w:val="-6"/>
        </w:rPr>
        <w:br w:type="page"/>
      </w:r>
    </w:p>
    <w:p w14:paraId="05592F24" w14:textId="77777777" w:rsidR="00041F72" w:rsidRPr="00D412EA" w:rsidRDefault="00041F72" w:rsidP="003E11FE">
      <w:pPr>
        <w:pStyle w:val="Ttulo1"/>
        <w:contextualSpacing/>
        <w:jc w:val="center"/>
        <w:rPr>
          <w:rFonts w:ascii="Calibri" w:hAnsi="Calibri" w:cs="Calibri"/>
          <w:spacing w:val="-6"/>
          <w:sz w:val="22"/>
          <w:szCs w:val="22"/>
        </w:rPr>
      </w:pPr>
      <w:r w:rsidRPr="00D412EA">
        <w:rPr>
          <w:rFonts w:ascii="Calibri" w:hAnsi="Calibri" w:cs="Calibri"/>
          <w:spacing w:val="-6"/>
          <w:sz w:val="22"/>
          <w:szCs w:val="22"/>
        </w:rPr>
        <w:t>RECONOCIMIENTO DE FIRMAS</w:t>
      </w:r>
    </w:p>
    <w:p w14:paraId="49721EAA" w14:textId="77777777" w:rsidR="00041F72" w:rsidRPr="00D412EA" w:rsidRDefault="00041F72" w:rsidP="003E11FE">
      <w:pPr>
        <w:spacing w:after="0" w:line="240" w:lineRule="auto"/>
        <w:contextualSpacing/>
        <w:rPr>
          <w:spacing w:val="-6"/>
        </w:rPr>
      </w:pPr>
    </w:p>
    <w:p w14:paraId="3A0F4E81" w14:textId="77777777" w:rsidR="00041F72" w:rsidRPr="00D412EA" w:rsidRDefault="00041F72" w:rsidP="003E11FE">
      <w:pPr>
        <w:spacing w:after="0" w:line="240" w:lineRule="auto"/>
        <w:contextualSpacing/>
        <w:rPr>
          <w:spacing w:val="-6"/>
        </w:rPr>
      </w:pPr>
    </w:p>
    <w:p w14:paraId="7843702B" w14:textId="77777777" w:rsidR="00041F72" w:rsidRPr="00D412EA" w:rsidRDefault="00041F72" w:rsidP="003E11FE">
      <w:pPr>
        <w:spacing w:after="0" w:line="240" w:lineRule="auto"/>
        <w:contextualSpacing/>
        <w:rPr>
          <w:noProof/>
          <w:spacing w:val="-6"/>
        </w:rPr>
      </w:pPr>
      <w:r w:rsidRPr="00D412EA">
        <w:rPr>
          <w:spacing w:val="-6"/>
        </w:rPr>
        <w:fldChar w:fldCharType="begin">
          <w:ffData>
            <w:name w:val="Texto34"/>
            <w:enabled/>
            <w:calcOnExit w:val="0"/>
            <w:textInput/>
          </w:ffData>
        </w:fldChar>
      </w:r>
      <w:r w:rsidRPr="00D412EA">
        <w:rPr>
          <w:spacing w:val="-6"/>
        </w:rPr>
        <w:instrText xml:space="preserve"> FORMTEXT </w:instrText>
      </w:r>
      <w:r w:rsidRPr="00D412EA">
        <w:rPr>
          <w:spacing w:val="-6"/>
        </w:rPr>
      </w:r>
      <w:r w:rsidRPr="00D412EA">
        <w:rPr>
          <w:spacing w:val="-6"/>
        </w:rPr>
        <w:fldChar w:fldCharType="separate"/>
      </w:r>
    </w:p>
    <w:p w14:paraId="4E33227F" w14:textId="77777777" w:rsidR="00041F72" w:rsidRPr="00D412EA" w:rsidRDefault="00041F72" w:rsidP="003E11FE">
      <w:pPr>
        <w:spacing w:after="0" w:line="240" w:lineRule="auto"/>
        <w:contextualSpacing/>
        <w:rPr>
          <w:noProof/>
          <w:spacing w:val="-6"/>
        </w:rPr>
      </w:pPr>
    </w:p>
    <w:p w14:paraId="1ABF4C2A" w14:textId="77777777" w:rsidR="00041F72" w:rsidRPr="00D412EA" w:rsidRDefault="00041F72" w:rsidP="003E11FE">
      <w:pPr>
        <w:spacing w:after="0" w:line="240" w:lineRule="auto"/>
        <w:contextualSpacing/>
        <w:rPr>
          <w:noProof/>
          <w:spacing w:val="-6"/>
        </w:rPr>
      </w:pPr>
    </w:p>
    <w:p w14:paraId="37D99B8F" w14:textId="77777777" w:rsidR="00041F72" w:rsidRPr="00D412EA" w:rsidRDefault="00041F72" w:rsidP="003E11FE">
      <w:pPr>
        <w:spacing w:after="0" w:line="240" w:lineRule="auto"/>
        <w:contextualSpacing/>
        <w:rPr>
          <w:noProof/>
          <w:spacing w:val="-6"/>
        </w:rPr>
      </w:pPr>
    </w:p>
    <w:p w14:paraId="32318E8C" w14:textId="77777777" w:rsidR="00041F72" w:rsidRPr="00D412EA" w:rsidRDefault="00041F72" w:rsidP="003E11FE">
      <w:pPr>
        <w:spacing w:after="0" w:line="240" w:lineRule="auto"/>
        <w:contextualSpacing/>
        <w:rPr>
          <w:noProof/>
          <w:spacing w:val="-6"/>
        </w:rPr>
      </w:pPr>
    </w:p>
    <w:p w14:paraId="32366348" w14:textId="77777777" w:rsidR="00041F72" w:rsidRPr="00D412EA" w:rsidRDefault="00041F72" w:rsidP="003E11FE">
      <w:pPr>
        <w:spacing w:after="0" w:line="240" w:lineRule="auto"/>
        <w:contextualSpacing/>
        <w:rPr>
          <w:noProof/>
          <w:spacing w:val="-6"/>
        </w:rPr>
      </w:pPr>
    </w:p>
    <w:p w14:paraId="6B8B9380" w14:textId="77777777" w:rsidR="00041F72" w:rsidRPr="00D412EA" w:rsidRDefault="00041F72" w:rsidP="003E11FE">
      <w:pPr>
        <w:spacing w:after="0" w:line="240" w:lineRule="auto"/>
        <w:contextualSpacing/>
        <w:rPr>
          <w:noProof/>
          <w:spacing w:val="-6"/>
        </w:rPr>
      </w:pPr>
    </w:p>
    <w:p w14:paraId="64A6873D" w14:textId="77777777" w:rsidR="00041F72" w:rsidRPr="00D412EA" w:rsidRDefault="00041F72" w:rsidP="003E11FE">
      <w:pPr>
        <w:spacing w:after="0" w:line="240" w:lineRule="auto"/>
        <w:contextualSpacing/>
        <w:rPr>
          <w:noProof/>
          <w:spacing w:val="-6"/>
        </w:rPr>
      </w:pPr>
    </w:p>
    <w:p w14:paraId="639F252C" w14:textId="77777777" w:rsidR="00041F72" w:rsidRPr="00D412EA" w:rsidRDefault="00041F72" w:rsidP="003E11FE">
      <w:pPr>
        <w:spacing w:after="0" w:line="240" w:lineRule="auto"/>
        <w:contextualSpacing/>
        <w:rPr>
          <w:noProof/>
          <w:spacing w:val="-6"/>
        </w:rPr>
      </w:pPr>
    </w:p>
    <w:p w14:paraId="6B61E60B" w14:textId="77777777" w:rsidR="00041F72" w:rsidRPr="00D412EA" w:rsidRDefault="00041F72" w:rsidP="003E11FE">
      <w:pPr>
        <w:spacing w:after="0" w:line="240" w:lineRule="auto"/>
        <w:contextualSpacing/>
        <w:rPr>
          <w:noProof/>
          <w:spacing w:val="-6"/>
        </w:rPr>
      </w:pPr>
    </w:p>
    <w:p w14:paraId="25C324C4" w14:textId="77777777" w:rsidR="00041F72" w:rsidRPr="00D412EA" w:rsidRDefault="00041F72" w:rsidP="003E11FE">
      <w:pPr>
        <w:spacing w:after="0" w:line="240" w:lineRule="auto"/>
        <w:contextualSpacing/>
        <w:rPr>
          <w:noProof/>
          <w:spacing w:val="-6"/>
        </w:rPr>
      </w:pPr>
    </w:p>
    <w:p w14:paraId="4A6634EA" w14:textId="77777777" w:rsidR="00041F72" w:rsidRPr="00D412EA" w:rsidRDefault="00041F72" w:rsidP="003E11FE">
      <w:pPr>
        <w:spacing w:after="0" w:line="240" w:lineRule="auto"/>
        <w:contextualSpacing/>
        <w:rPr>
          <w:noProof/>
          <w:spacing w:val="-6"/>
        </w:rPr>
      </w:pPr>
    </w:p>
    <w:p w14:paraId="4E08DA4F" w14:textId="77777777" w:rsidR="00041F72" w:rsidRPr="00D412EA" w:rsidRDefault="00041F72" w:rsidP="003E11FE">
      <w:pPr>
        <w:spacing w:after="0" w:line="240" w:lineRule="auto"/>
        <w:contextualSpacing/>
        <w:rPr>
          <w:noProof/>
          <w:spacing w:val="-6"/>
        </w:rPr>
      </w:pPr>
    </w:p>
    <w:p w14:paraId="44ABF8B8" w14:textId="77777777" w:rsidR="00041F72" w:rsidRPr="00D412EA" w:rsidRDefault="00041F72" w:rsidP="003E11FE">
      <w:pPr>
        <w:spacing w:after="0" w:line="240" w:lineRule="auto"/>
        <w:contextualSpacing/>
        <w:rPr>
          <w:noProof/>
          <w:spacing w:val="-6"/>
        </w:rPr>
      </w:pPr>
    </w:p>
    <w:p w14:paraId="14717387" w14:textId="77777777" w:rsidR="00041F72" w:rsidRPr="00D412EA" w:rsidRDefault="00041F72" w:rsidP="003E11FE">
      <w:pPr>
        <w:spacing w:after="0" w:line="240" w:lineRule="auto"/>
        <w:contextualSpacing/>
        <w:rPr>
          <w:spacing w:val="-6"/>
        </w:rPr>
      </w:pPr>
      <w:r w:rsidRPr="00D412EA">
        <w:rPr>
          <w:spacing w:val="-6"/>
        </w:rPr>
        <w:fldChar w:fldCharType="end"/>
      </w:r>
    </w:p>
    <w:p w14:paraId="5F69BCDC" w14:textId="77777777" w:rsidR="00041F72" w:rsidRPr="00D412EA" w:rsidRDefault="00041F72" w:rsidP="003E11FE">
      <w:pPr>
        <w:spacing w:after="0" w:line="240" w:lineRule="auto"/>
        <w:contextualSpacing/>
        <w:rPr>
          <w:spacing w:val="-6"/>
        </w:rPr>
      </w:pPr>
    </w:p>
    <w:p w14:paraId="767F3450" w14:textId="77777777" w:rsidR="00C44563" w:rsidRPr="00D412EA" w:rsidRDefault="00C44563" w:rsidP="003E11FE">
      <w:pPr>
        <w:spacing w:after="0" w:line="240" w:lineRule="auto"/>
        <w:contextualSpacing/>
        <w:rPr>
          <w:spacing w:val="-6"/>
        </w:rPr>
      </w:pPr>
    </w:p>
    <w:p w14:paraId="0906CC97" w14:textId="77777777" w:rsidR="00C44563" w:rsidRPr="00D412EA" w:rsidRDefault="00C44563" w:rsidP="003E11FE">
      <w:pPr>
        <w:spacing w:after="0" w:line="240" w:lineRule="auto"/>
        <w:contextualSpacing/>
        <w:rPr>
          <w:spacing w:val="-6"/>
        </w:rPr>
      </w:pPr>
    </w:p>
    <w:p w14:paraId="64E36324" w14:textId="77777777" w:rsidR="00C44563" w:rsidRPr="00D412EA" w:rsidRDefault="00C44563" w:rsidP="003E11FE">
      <w:pPr>
        <w:spacing w:after="0" w:line="240" w:lineRule="auto"/>
        <w:contextualSpacing/>
        <w:rPr>
          <w:spacing w:val="-6"/>
        </w:rPr>
      </w:pPr>
    </w:p>
    <w:p w14:paraId="025F5551" w14:textId="77777777" w:rsidR="00C44563" w:rsidRPr="00D412EA" w:rsidRDefault="00C44563" w:rsidP="003E11FE">
      <w:pPr>
        <w:spacing w:after="0" w:line="240" w:lineRule="auto"/>
        <w:contextualSpacing/>
        <w:rPr>
          <w:spacing w:val="-6"/>
        </w:rPr>
      </w:pPr>
    </w:p>
    <w:p w14:paraId="1E58B3DC" w14:textId="77777777" w:rsidR="00C44563" w:rsidRPr="00D412EA" w:rsidRDefault="00C44563" w:rsidP="003E11FE">
      <w:pPr>
        <w:spacing w:after="0" w:line="240" w:lineRule="auto"/>
        <w:contextualSpacing/>
        <w:rPr>
          <w:spacing w:val="-6"/>
        </w:rPr>
      </w:pPr>
    </w:p>
    <w:p w14:paraId="4BF8B193" w14:textId="77777777" w:rsidR="00C44563" w:rsidRPr="00D412EA" w:rsidRDefault="00C44563" w:rsidP="003E11FE">
      <w:pPr>
        <w:spacing w:after="0" w:line="240" w:lineRule="auto"/>
        <w:contextualSpacing/>
        <w:rPr>
          <w:spacing w:val="-6"/>
        </w:rPr>
      </w:pPr>
    </w:p>
    <w:p w14:paraId="1EC13D28" w14:textId="77777777" w:rsidR="00C44563" w:rsidRPr="00D412EA" w:rsidRDefault="00C44563" w:rsidP="003E11FE">
      <w:pPr>
        <w:spacing w:after="0" w:line="240" w:lineRule="auto"/>
        <w:contextualSpacing/>
        <w:rPr>
          <w:spacing w:val="-6"/>
        </w:rPr>
      </w:pPr>
    </w:p>
    <w:p w14:paraId="7653D875" w14:textId="77777777" w:rsidR="00C44563" w:rsidRPr="00D412EA" w:rsidRDefault="00C44563" w:rsidP="003E11FE">
      <w:pPr>
        <w:spacing w:after="0" w:line="240" w:lineRule="auto"/>
        <w:contextualSpacing/>
        <w:rPr>
          <w:spacing w:val="-6"/>
        </w:rPr>
      </w:pPr>
    </w:p>
    <w:p w14:paraId="09A3F1CD" w14:textId="77777777" w:rsidR="00C44563" w:rsidRPr="00D412EA" w:rsidRDefault="00C44563" w:rsidP="003E11FE">
      <w:pPr>
        <w:spacing w:after="0" w:line="240" w:lineRule="auto"/>
        <w:contextualSpacing/>
        <w:rPr>
          <w:spacing w:val="-6"/>
        </w:rPr>
      </w:pPr>
    </w:p>
    <w:p w14:paraId="717FEB29" w14:textId="77777777" w:rsidR="00C44563" w:rsidRPr="00D412EA" w:rsidRDefault="00C44563" w:rsidP="003E11FE">
      <w:pPr>
        <w:spacing w:after="0" w:line="240" w:lineRule="auto"/>
        <w:contextualSpacing/>
        <w:rPr>
          <w:spacing w:val="-6"/>
        </w:rPr>
      </w:pPr>
    </w:p>
    <w:p w14:paraId="536D6BBF" w14:textId="77777777" w:rsidR="00C44563" w:rsidRPr="00D412EA" w:rsidRDefault="00C44563" w:rsidP="003E11FE">
      <w:pPr>
        <w:spacing w:after="0" w:line="240" w:lineRule="auto"/>
        <w:contextualSpacing/>
        <w:rPr>
          <w:spacing w:val="-6"/>
        </w:rPr>
      </w:pPr>
    </w:p>
    <w:p w14:paraId="27CB4EF0" w14:textId="77777777" w:rsidR="00C44563" w:rsidRPr="00D412EA" w:rsidRDefault="00C44563" w:rsidP="003E11FE">
      <w:pPr>
        <w:spacing w:after="0" w:line="240" w:lineRule="auto"/>
        <w:contextualSpacing/>
        <w:rPr>
          <w:spacing w:val="-6"/>
        </w:rPr>
      </w:pPr>
    </w:p>
    <w:p w14:paraId="3DA00AC7" w14:textId="77777777" w:rsidR="00C44563" w:rsidRPr="00D412EA" w:rsidRDefault="00C44563" w:rsidP="003E11FE">
      <w:pPr>
        <w:spacing w:after="0" w:line="240" w:lineRule="auto"/>
        <w:contextualSpacing/>
        <w:rPr>
          <w:spacing w:val="-6"/>
        </w:rPr>
      </w:pPr>
    </w:p>
    <w:p w14:paraId="3FCA59F9" w14:textId="77777777" w:rsidR="00C44563" w:rsidRPr="00D412EA" w:rsidRDefault="00C44563" w:rsidP="003E11FE">
      <w:pPr>
        <w:spacing w:after="0" w:line="240" w:lineRule="auto"/>
        <w:contextualSpacing/>
        <w:rPr>
          <w:spacing w:val="-6"/>
        </w:rPr>
      </w:pPr>
    </w:p>
    <w:p w14:paraId="50EA6B97" w14:textId="77777777" w:rsidR="00C44563" w:rsidRPr="00D412EA" w:rsidRDefault="00C44563" w:rsidP="003E11FE">
      <w:pPr>
        <w:spacing w:after="0" w:line="240" w:lineRule="auto"/>
        <w:contextualSpacing/>
        <w:rPr>
          <w:spacing w:val="-6"/>
        </w:rPr>
      </w:pPr>
    </w:p>
    <w:p w14:paraId="4C2E5A4B" w14:textId="77777777" w:rsidR="00C44563" w:rsidRPr="00D412EA" w:rsidRDefault="00C44563" w:rsidP="003E11FE">
      <w:pPr>
        <w:spacing w:after="0" w:line="240" w:lineRule="auto"/>
        <w:contextualSpacing/>
        <w:rPr>
          <w:spacing w:val="-6"/>
        </w:rPr>
      </w:pPr>
    </w:p>
    <w:p w14:paraId="294AD24E" w14:textId="77777777" w:rsidR="00C44563" w:rsidRPr="00D412EA" w:rsidRDefault="00C44563" w:rsidP="003E11FE">
      <w:pPr>
        <w:spacing w:after="0" w:line="240" w:lineRule="auto"/>
        <w:contextualSpacing/>
        <w:rPr>
          <w:spacing w:val="-6"/>
        </w:rPr>
      </w:pPr>
    </w:p>
    <w:p w14:paraId="3672B2C2" w14:textId="77777777" w:rsidR="00C44563" w:rsidRPr="00D412EA" w:rsidRDefault="00C44563" w:rsidP="003E11FE">
      <w:pPr>
        <w:spacing w:after="0" w:line="240" w:lineRule="auto"/>
        <w:contextualSpacing/>
        <w:rPr>
          <w:spacing w:val="-6"/>
        </w:rPr>
      </w:pPr>
    </w:p>
    <w:p w14:paraId="69408DB2" w14:textId="77777777" w:rsidR="00C44563" w:rsidRPr="00D412EA" w:rsidRDefault="00C44563" w:rsidP="003E11FE">
      <w:pPr>
        <w:spacing w:after="0" w:line="240" w:lineRule="auto"/>
        <w:contextualSpacing/>
        <w:rPr>
          <w:spacing w:val="-6"/>
        </w:rPr>
      </w:pPr>
    </w:p>
    <w:p w14:paraId="6C88E1F8" w14:textId="77777777" w:rsidR="00041F72" w:rsidRPr="00D412EA" w:rsidRDefault="00041F72" w:rsidP="003E11FE">
      <w:pPr>
        <w:spacing w:after="0" w:line="240" w:lineRule="auto"/>
        <w:contextualSpacing/>
        <w:rPr>
          <w:spacing w:val="-6"/>
        </w:rPr>
      </w:pPr>
    </w:p>
    <w:p w14:paraId="5A51CE0B" w14:textId="77777777" w:rsidR="00041F72" w:rsidRPr="00D412EA" w:rsidRDefault="00041F72" w:rsidP="003E11FE">
      <w:pPr>
        <w:spacing w:after="0" w:line="240" w:lineRule="auto"/>
        <w:contextualSpacing/>
        <w:jc w:val="center"/>
        <w:rPr>
          <w:spacing w:val="-6"/>
        </w:rPr>
      </w:pPr>
      <w:r w:rsidRPr="00D412EA">
        <w:rPr>
          <w:spacing w:val="-6"/>
        </w:rPr>
        <w:t>_______________________________</w:t>
      </w:r>
      <w:r w:rsidRPr="00D412EA">
        <w:rPr>
          <w:spacing w:val="-6"/>
        </w:rPr>
        <w:tab/>
      </w:r>
      <w:r w:rsidRPr="00D412EA">
        <w:rPr>
          <w:spacing w:val="-6"/>
        </w:rPr>
        <w:tab/>
        <w:t>_______________________________</w:t>
      </w:r>
    </w:p>
    <w:p w14:paraId="0F5A6C04" w14:textId="77777777" w:rsidR="00041F72" w:rsidRPr="00D412EA" w:rsidRDefault="00041F72" w:rsidP="003E11FE">
      <w:pPr>
        <w:spacing w:after="0" w:line="240" w:lineRule="auto"/>
        <w:contextualSpacing/>
        <w:jc w:val="center"/>
        <w:rPr>
          <w:b/>
          <w:spacing w:val="-6"/>
        </w:rPr>
      </w:pPr>
      <w:r w:rsidRPr="00D412EA">
        <w:rPr>
          <w:b/>
          <w:spacing w:val="-6"/>
        </w:rPr>
        <w:t>COMPARECIENTES</w:t>
      </w:r>
    </w:p>
    <w:p w14:paraId="1AEE9E23" w14:textId="77777777" w:rsidR="0046488E" w:rsidRPr="00D412EA" w:rsidRDefault="0046488E" w:rsidP="003E11FE">
      <w:pPr>
        <w:spacing w:after="0" w:line="240" w:lineRule="auto"/>
        <w:contextualSpacing/>
        <w:rPr>
          <w:spacing w:val="-6"/>
        </w:rPr>
      </w:pPr>
    </w:p>
    <w:p w14:paraId="4F355F88" w14:textId="77777777" w:rsidR="0046488E" w:rsidRPr="00D412EA" w:rsidRDefault="0046488E" w:rsidP="003E11FE">
      <w:pPr>
        <w:spacing w:after="0" w:line="240" w:lineRule="auto"/>
        <w:contextualSpacing/>
        <w:rPr>
          <w:spacing w:val="-6"/>
        </w:rPr>
      </w:pPr>
    </w:p>
    <w:p w14:paraId="4D9ED4CC" w14:textId="77777777" w:rsidR="00D56084" w:rsidRPr="00D412EA" w:rsidRDefault="00D56084" w:rsidP="003E11FE">
      <w:pPr>
        <w:pStyle w:val="Sangradetextonormal"/>
        <w:widowControl/>
        <w:ind w:left="389" w:hanging="29"/>
        <w:contextualSpacing/>
        <w:rPr>
          <w:rFonts w:ascii="Calibri" w:hAnsi="Calibri" w:cs="Calibri"/>
          <w:spacing w:val="-6"/>
          <w:sz w:val="22"/>
          <w:szCs w:val="22"/>
        </w:rPr>
      </w:pPr>
      <w:r w:rsidRPr="00D412EA">
        <w:rPr>
          <w:rFonts w:ascii="Calibri" w:hAnsi="Calibri" w:cs="Calibri"/>
          <w:spacing w:val="-6"/>
          <w:sz w:val="22"/>
          <w:szCs w:val="22"/>
        </w:rPr>
        <w:t xml:space="preserve"> </w:t>
      </w:r>
    </w:p>
    <w:p w14:paraId="615681A1" w14:textId="77777777" w:rsidR="00ED4C97" w:rsidRPr="00D412EA" w:rsidRDefault="00ED4C97" w:rsidP="003E11FE">
      <w:pPr>
        <w:pStyle w:val="Sinespaciado"/>
        <w:contextualSpacing/>
        <w:rPr>
          <w:spacing w:val="-6"/>
          <w:lang w:val="es-ES"/>
        </w:rPr>
      </w:pPr>
    </w:p>
    <w:p w14:paraId="4EB7F06D" w14:textId="77777777" w:rsidR="00ED4C97" w:rsidRPr="00D412EA" w:rsidRDefault="00ED4C97" w:rsidP="003E11FE">
      <w:pPr>
        <w:pStyle w:val="Sinespaciado"/>
        <w:contextualSpacing/>
        <w:rPr>
          <w:spacing w:val="-6"/>
          <w:lang w:val="es-ES"/>
        </w:rPr>
      </w:pPr>
    </w:p>
    <w:p w14:paraId="018F77DE" w14:textId="77777777" w:rsidR="00ED4C97" w:rsidRPr="00D412EA" w:rsidRDefault="00ED4C97" w:rsidP="003E11FE">
      <w:pPr>
        <w:pStyle w:val="Sinespaciado"/>
        <w:contextualSpacing/>
        <w:rPr>
          <w:spacing w:val="-6"/>
          <w:lang w:val="es-ES"/>
        </w:rPr>
      </w:pPr>
    </w:p>
    <w:p w14:paraId="77F63332" w14:textId="77777777" w:rsidR="00ED4C97" w:rsidRPr="00D412EA" w:rsidRDefault="00ED4C97" w:rsidP="003E11FE">
      <w:pPr>
        <w:pStyle w:val="Sinespaciado"/>
        <w:contextualSpacing/>
        <w:rPr>
          <w:spacing w:val="-6"/>
          <w:lang w:val="es-ES"/>
        </w:rPr>
      </w:pPr>
    </w:p>
    <w:sectPr w:rsidR="00ED4C97" w:rsidRPr="00D412EA" w:rsidSect="00BD1ABB">
      <w:headerReference w:type="even" r:id="rId8"/>
      <w:headerReference w:type="default" r:id="rId9"/>
      <w:footerReference w:type="default" r:id="rId10"/>
      <w:headerReference w:type="first" r:id="rId11"/>
      <w:footerReference w:type="first" r:id="rId12"/>
      <w:pgSz w:w="11907" w:h="16839" w:code="9"/>
      <w:pgMar w:top="1134" w:right="1361" w:bottom="851" w:left="136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D2AA" w14:textId="77777777" w:rsidR="001B2CD5" w:rsidRDefault="001B2CD5" w:rsidP="004930D4">
      <w:pPr>
        <w:spacing w:after="0" w:line="240" w:lineRule="auto"/>
      </w:pPr>
      <w:r>
        <w:separator/>
      </w:r>
    </w:p>
  </w:endnote>
  <w:endnote w:type="continuationSeparator" w:id="0">
    <w:p w14:paraId="75CCE641" w14:textId="77777777" w:rsidR="001B2CD5" w:rsidRDefault="001B2CD5" w:rsidP="0049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1498" w14:textId="55BF4BC5" w:rsidR="00862C5F" w:rsidRDefault="00B736B6" w:rsidP="00FC4102">
    <w:pPr>
      <w:pStyle w:val="Piedepgina"/>
      <w:jc w:val="right"/>
      <w:rPr>
        <w:sz w:val="12"/>
      </w:rPr>
    </w:pPr>
    <w:r w:rsidRPr="00C53931">
      <w:rPr>
        <w:noProof/>
        <w:sz w:val="12"/>
        <w:lang w:val="es-EC" w:eastAsia="es-EC"/>
      </w:rPr>
      <w:drawing>
        <wp:anchor distT="0" distB="0" distL="114300" distR="114300" simplePos="0" relativeHeight="251657216" behindDoc="0" locked="0" layoutInCell="1" allowOverlap="1" wp14:anchorId="57F8685B" wp14:editId="7F861422">
          <wp:simplePos x="0" y="0"/>
          <wp:positionH relativeFrom="column">
            <wp:posOffset>-75565</wp:posOffset>
          </wp:positionH>
          <wp:positionV relativeFrom="paragraph">
            <wp:posOffset>-80010</wp:posOffset>
          </wp:positionV>
          <wp:extent cx="962660" cy="427355"/>
          <wp:effectExtent l="0" t="0" r="0" b="0"/>
          <wp:wrapTopAndBottom/>
          <wp:docPr id="12" name="0 Imagen" descr="Biess logo final - 09-09-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Biess logo final - 09-09-20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931">
      <w:rPr>
        <w:noProof/>
        <w:sz w:val="12"/>
        <w:lang w:val="es-EC" w:eastAsia="es-EC"/>
      </w:rPr>
      <mc:AlternateContent>
        <mc:Choice Requires="wps">
          <w:drawing>
            <wp:anchor distT="4294967295" distB="4294967295" distL="114300" distR="114300" simplePos="0" relativeHeight="251658240" behindDoc="0" locked="0" layoutInCell="1" allowOverlap="1" wp14:anchorId="6FC858E7" wp14:editId="6F2D1CEC">
              <wp:simplePos x="0" y="0"/>
              <wp:positionH relativeFrom="column">
                <wp:posOffset>-75565</wp:posOffset>
              </wp:positionH>
              <wp:positionV relativeFrom="paragraph">
                <wp:posOffset>-80011</wp:posOffset>
              </wp:positionV>
              <wp:extent cx="6407785" cy="0"/>
              <wp:effectExtent l="0" t="0" r="31115" b="38100"/>
              <wp:wrapNone/>
              <wp:docPr id="14169192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97968" id="_x0000_t32" coordsize="21600,21600" o:spt="32" o:oned="t" path="m,l21600,21600e" filled="f">
              <v:path arrowok="t" fillok="f" o:connecttype="none"/>
              <o:lock v:ext="edit" shapetype="t"/>
            </v:shapetype>
            <v:shape id="AutoShape 2" o:spid="_x0000_s1026" type="#_x0000_t32" style="position:absolute;margin-left:-5.95pt;margin-top:-6.3pt;width:504.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">
              <v:shadow on="t"/>
            </v:shape>
          </w:pict>
        </mc:Fallback>
      </mc:AlternateContent>
    </w:r>
    <w:r w:rsidR="00C53931" w:rsidRPr="00C53931">
      <w:rPr>
        <w:sz w:val="12"/>
      </w:rPr>
      <w:t>CONTRATO DE PRÉSTAMO O MUTUO HIPOTECARIO</w:t>
    </w:r>
    <w:r w:rsidR="00862C5F">
      <w:rPr>
        <w:sz w:val="12"/>
      </w:rPr>
      <w:t xml:space="preserve"> </w:t>
    </w:r>
    <w:r w:rsidR="0011780D">
      <w:rPr>
        <w:sz w:val="12"/>
      </w:rPr>
      <w:t xml:space="preserve">/ </w:t>
    </w:r>
    <w:r w:rsidR="00173EEF">
      <w:rPr>
        <w:sz w:val="12"/>
      </w:rPr>
      <w:t>Octubre</w:t>
    </w:r>
    <w:r w:rsidR="007B0E78">
      <w:rPr>
        <w:sz w:val="12"/>
      </w:rPr>
      <w:t xml:space="preserve"> </w:t>
    </w:r>
    <w:r w:rsidR="0011780D">
      <w:rPr>
        <w:sz w:val="12"/>
      </w:rPr>
      <w:t>-</w:t>
    </w:r>
    <w:r w:rsidR="007B0E78">
      <w:rPr>
        <w:sz w:val="12"/>
      </w:rPr>
      <w:t xml:space="preserve"> </w:t>
    </w:r>
    <w:r w:rsidR="00173EEF">
      <w:rPr>
        <w:sz w:val="12"/>
      </w:rPr>
      <w:t>2019</w:t>
    </w:r>
  </w:p>
  <w:p w14:paraId="6B830AD2" w14:textId="77777777" w:rsidR="00C53931" w:rsidRPr="00C53931" w:rsidRDefault="00862C5F" w:rsidP="00FC4102">
    <w:pPr>
      <w:pStyle w:val="Piedepgina"/>
      <w:jc w:val="right"/>
      <w:rPr>
        <w:sz w:val="12"/>
      </w:rPr>
    </w:pPr>
    <w:r>
      <w:rPr>
        <w:sz w:val="12"/>
      </w:rPr>
      <w:t>(</w:t>
    </w:r>
    <w:r w:rsidR="002E4645">
      <w:rPr>
        <w:sz w:val="12"/>
      </w:rPr>
      <w:t>Sustitución de Hipoteca</w:t>
    </w:r>
    <w:r>
      <w:rPr>
        <w:sz w:val="12"/>
      </w:rPr>
      <w:t xml:space="preserve">)                               </w:t>
    </w:r>
    <w:r w:rsidRPr="00862C5F">
      <w:rPr>
        <w:color w:val="FFFFFF"/>
        <w:sz w:val="12"/>
      </w:rPr>
      <w:t>.</w:t>
    </w:r>
    <w:r w:rsidR="00C53931" w:rsidRPr="00C53931">
      <w:rPr>
        <w:sz w:val="12"/>
      </w:rPr>
      <w:t xml:space="preserve"> </w:t>
    </w:r>
  </w:p>
  <w:p w14:paraId="1D430105" w14:textId="77777777" w:rsidR="00441952" w:rsidRPr="008B78CF" w:rsidRDefault="00441952">
    <w:pPr>
      <w:pStyle w:val="Piedepgina"/>
      <w:jc w:val="center"/>
      <w:rPr>
        <w:sz w:val="18"/>
        <w:szCs w:val="18"/>
      </w:rPr>
    </w:pPr>
    <w:r w:rsidRPr="008B78CF">
      <w:rPr>
        <w:sz w:val="18"/>
        <w:szCs w:val="18"/>
      </w:rPr>
      <w:t xml:space="preserve">Página </w:t>
    </w:r>
    <w:r w:rsidRPr="008B78CF">
      <w:rPr>
        <w:b/>
        <w:sz w:val="18"/>
        <w:szCs w:val="18"/>
      </w:rPr>
      <w:fldChar w:fldCharType="begin"/>
    </w:r>
    <w:r w:rsidRPr="008B78CF">
      <w:rPr>
        <w:b/>
        <w:sz w:val="18"/>
        <w:szCs w:val="18"/>
      </w:rPr>
      <w:instrText>PAGE</w:instrText>
    </w:r>
    <w:r w:rsidRPr="008B78CF">
      <w:rPr>
        <w:b/>
        <w:sz w:val="18"/>
        <w:szCs w:val="18"/>
      </w:rPr>
      <w:fldChar w:fldCharType="separate"/>
    </w:r>
    <w:r w:rsidR="002050FD">
      <w:rPr>
        <w:b/>
        <w:noProof/>
        <w:sz w:val="18"/>
        <w:szCs w:val="18"/>
      </w:rPr>
      <w:t>2</w:t>
    </w:r>
    <w:r w:rsidRPr="008B78CF">
      <w:rPr>
        <w:b/>
        <w:sz w:val="18"/>
        <w:szCs w:val="18"/>
      </w:rPr>
      <w:fldChar w:fldCharType="end"/>
    </w:r>
    <w:r w:rsidRPr="008B78CF">
      <w:rPr>
        <w:sz w:val="18"/>
        <w:szCs w:val="18"/>
      </w:rPr>
      <w:t xml:space="preserve"> de </w:t>
    </w:r>
    <w:r w:rsidRPr="008B78CF">
      <w:rPr>
        <w:b/>
        <w:sz w:val="18"/>
        <w:szCs w:val="18"/>
      </w:rPr>
      <w:fldChar w:fldCharType="begin"/>
    </w:r>
    <w:r w:rsidRPr="008B78CF">
      <w:rPr>
        <w:b/>
        <w:sz w:val="18"/>
        <w:szCs w:val="18"/>
      </w:rPr>
      <w:instrText>NUMPAGES</w:instrText>
    </w:r>
    <w:r w:rsidRPr="008B78CF">
      <w:rPr>
        <w:b/>
        <w:sz w:val="18"/>
        <w:szCs w:val="18"/>
      </w:rPr>
      <w:fldChar w:fldCharType="separate"/>
    </w:r>
    <w:r w:rsidR="002050FD">
      <w:rPr>
        <w:b/>
        <w:noProof/>
        <w:sz w:val="18"/>
        <w:szCs w:val="18"/>
      </w:rPr>
      <w:t>10</w:t>
    </w:r>
    <w:r w:rsidRPr="008B78CF">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E850" w14:textId="77777777" w:rsidR="002050FD" w:rsidRPr="002050FD" w:rsidRDefault="002050FD" w:rsidP="002050FD">
    <w:pPr>
      <w:pStyle w:val="Piedepgina"/>
      <w:jc w:val="center"/>
      <w:rPr>
        <w:i/>
        <w:lang w:val="es-ES"/>
      </w:rPr>
    </w:pPr>
    <w:r w:rsidRPr="002050FD">
      <w:rPr>
        <w:i/>
        <w:lang w:val="es-ES"/>
      </w:rPr>
      <w:t>EL PRESENTE FORMATO SE ENCUENTRA SUJETO A CAMBIOS DE ACUERDO AL ÁREA REQUIRENTE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19AB" w14:textId="77777777" w:rsidR="001B2CD5" w:rsidRDefault="001B2CD5" w:rsidP="004930D4">
      <w:pPr>
        <w:spacing w:after="0" w:line="240" w:lineRule="auto"/>
      </w:pPr>
      <w:r>
        <w:separator/>
      </w:r>
    </w:p>
  </w:footnote>
  <w:footnote w:type="continuationSeparator" w:id="0">
    <w:p w14:paraId="2B191A74" w14:textId="77777777" w:rsidR="001B2CD5" w:rsidRDefault="001B2CD5" w:rsidP="00493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CAEF" w14:textId="77777777" w:rsidR="002050FD" w:rsidRDefault="002050FD">
    <w:pPr>
      <w:pStyle w:val="Encabezado"/>
    </w:pPr>
    <w:r>
      <w:rPr>
        <w:noProof/>
      </w:rPr>
      <w:pict w14:anchorId="2CE15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747251" o:spid="_x0000_s1040" type="#_x0000_t136" style="position:absolute;left:0;text-align:left;margin-left:0;margin-top:0;width:470.9pt;height:176.6pt;rotation:315;z-index:-251656192;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5FE0" w14:textId="77777777" w:rsidR="002050FD" w:rsidRDefault="002050FD">
    <w:pPr>
      <w:pStyle w:val="Encabezado"/>
    </w:pPr>
    <w:r>
      <w:rPr>
        <w:noProof/>
      </w:rPr>
      <w:pict w14:anchorId="5B153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747252" o:spid="_x0000_s1041" type="#_x0000_t136" style="position:absolute;left:0;text-align:left;margin-left:0;margin-top:0;width:470.9pt;height:176.6pt;rotation:315;z-index:-251655168;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9CDA" w14:textId="58DD1C5E" w:rsidR="00441952" w:rsidRDefault="002050FD">
    <w:pPr>
      <w:pStyle w:val="Encabezado"/>
    </w:pPr>
    <w:r>
      <w:rPr>
        <w:noProof/>
      </w:rPr>
      <w:pict w14:anchorId="74077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747250" o:spid="_x0000_s1039" type="#_x0000_t136" style="position:absolute;left:0;text-align:left;margin-left:0;margin-top:0;width:470.9pt;height:176.6pt;rotation:315;z-index:-251657216;mso-position-horizontal:center;mso-position-horizontal-relative:margin;mso-position-vertical:center;mso-position-vertical-relative:margin" o:allowincell="f" fillcolor="silver" stroked="f">
          <v:fill opacity=".5"/>
          <v:textpath style="font-family:&quot;Calibri&quot;;font-size:1pt" string="BORRADOR"/>
        </v:shape>
      </w:pict>
    </w:r>
    <w:r w:rsidR="00B736B6">
      <w:rPr>
        <w:noProof/>
        <w:lang w:val="es-EC" w:eastAsia="es-EC"/>
      </w:rPr>
      <mc:AlternateContent>
        <mc:Choice Requires="wps">
          <w:drawing>
            <wp:anchor distT="0" distB="0" distL="114300" distR="114300" simplePos="0" relativeHeight="251655168" behindDoc="0" locked="0" layoutInCell="1" allowOverlap="1" wp14:anchorId="5DFAE457" wp14:editId="3910E990">
              <wp:simplePos x="0" y="0"/>
              <wp:positionH relativeFrom="column">
                <wp:posOffset>2112645</wp:posOffset>
              </wp:positionH>
              <wp:positionV relativeFrom="paragraph">
                <wp:posOffset>-122555</wp:posOffset>
              </wp:positionV>
              <wp:extent cx="4196080" cy="440055"/>
              <wp:effectExtent l="0" t="1270" r="0" b="0"/>
              <wp:wrapNone/>
              <wp:docPr id="19355052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B280D" w14:textId="77777777" w:rsidR="00441952" w:rsidRDefault="00441952" w:rsidP="00B25F13">
                          <w:pPr>
                            <w:pStyle w:val="Ttulo"/>
                            <w:widowControl/>
                            <w:rPr>
                              <w:rFonts w:ascii="Calibri" w:hAnsi="Calibri" w:cs="Calibri"/>
                              <w:sz w:val="24"/>
                              <w:szCs w:val="26"/>
                            </w:rPr>
                          </w:pPr>
                          <w:r w:rsidRPr="00D13571">
                            <w:rPr>
                              <w:rFonts w:ascii="Calibri" w:hAnsi="Calibri" w:cs="Calibri"/>
                              <w:sz w:val="24"/>
                              <w:szCs w:val="26"/>
                            </w:rPr>
                            <w:t>CONTRATO DE PRÉSTAMO O</w:t>
                          </w:r>
                          <w:r w:rsidR="00315BCD">
                            <w:rPr>
                              <w:rFonts w:ascii="Calibri" w:hAnsi="Calibri" w:cs="Calibri"/>
                              <w:sz w:val="24"/>
                              <w:szCs w:val="26"/>
                            </w:rPr>
                            <w:t xml:space="preserve">  </w:t>
                          </w:r>
                          <w:r w:rsidRPr="00D13571">
                            <w:rPr>
                              <w:rFonts w:ascii="Calibri" w:hAnsi="Calibri" w:cs="Calibri"/>
                              <w:sz w:val="24"/>
                              <w:szCs w:val="26"/>
                            </w:rPr>
                            <w:t xml:space="preserve"> </w:t>
                          </w:r>
                          <w:r w:rsidR="00B25F13" w:rsidRPr="00D13571">
                            <w:rPr>
                              <w:rFonts w:ascii="Calibri" w:hAnsi="Calibri" w:cs="Calibri"/>
                              <w:sz w:val="24"/>
                              <w:szCs w:val="26"/>
                            </w:rPr>
                            <w:t>MUTUO HIPOTECARIO</w:t>
                          </w:r>
                        </w:p>
                        <w:p w14:paraId="4A6C3398" w14:textId="77777777" w:rsidR="002B00D3" w:rsidRPr="00D13571" w:rsidRDefault="002B00D3" w:rsidP="00B25F13">
                          <w:pPr>
                            <w:pStyle w:val="Ttulo"/>
                            <w:widowControl/>
                            <w:rPr>
                              <w:rFonts w:ascii="Calibri" w:hAnsi="Calibri" w:cs="Calibri"/>
                              <w:sz w:val="24"/>
                              <w:szCs w:val="26"/>
                            </w:rPr>
                          </w:pPr>
                          <w:r>
                            <w:rPr>
                              <w:rFonts w:ascii="Calibri" w:hAnsi="Calibri" w:cs="Calibri"/>
                              <w:sz w:val="24"/>
                              <w:szCs w:val="26"/>
                            </w:rPr>
                            <w:t>(</w:t>
                          </w:r>
                          <w:r w:rsidR="000A4682">
                            <w:rPr>
                              <w:rFonts w:ascii="Calibri" w:hAnsi="Calibri" w:cs="Calibri"/>
                              <w:sz w:val="24"/>
                              <w:szCs w:val="26"/>
                            </w:rPr>
                            <w:t xml:space="preserve">Sustitución de </w:t>
                          </w:r>
                          <w:r w:rsidR="00315BCD">
                            <w:rPr>
                              <w:rFonts w:ascii="Calibri" w:hAnsi="Calibri" w:cs="Calibri"/>
                              <w:sz w:val="24"/>
                              <w:szCs w:val="26"/>
                            </w:rPr>
                            <w:t xml:space="preserve"> Hipoteca)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AE457" id="_x0000_t202" coordsize="21600,21600" o:spt="202" path="m,l,21600r21600,l21600,xe">
              <v:stroke joinstyle="miter"/>
              <v:path gradientshapeok="t" o:connecttype="rect"/>
            </v:shapetype>
            <v:shape id="Text Box 7" o:spid="_x0000_s1026" type="#_x0000_t202" style="position:absolute;left:0;text-align:left;margin-left:166.35pt;margin-top:-9.65pt;width:330.4pt;height:3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" filled="f" stroked="f">
              <v:textbox>
                <w:txbxContent>
                  <w:p w14:paraId="1AEB280D" w14:textId="77777777" w:rsidR="00441952" w:rsidRDefault="00441952" w:rsidP="00B25F13">
                    <w:pPr>
                      <w:pStyle w:val="Ttulo"/>
                      <w:widowControl/>
                      <w:rPr>
                        <w:rFonts w:ascii="Calibri" w:hAnsi="Calibri" w:cs="Calibri"/>
                        <w:sz w:val="24"/>
                        <w:szCs w:val="26"/>
                      </w:rPr>
                    </w:pPr>
                    <w:r w:rsidRPr="00D13571">
                      <w:rPr>
                        <w:rFonts w:ascii="Calibri" w:hAnsi="Calibri" w:cs="Calibri"/>
                        <w:sz w:val="24"/>
                        <w:szCs w:val="26"/>
                      </w:rPr>
                      <w:t>CONTRATO DE PRÉSTAMO O</w:t>
                    </w:r>
                    <w:r w:rsidR="00315BCD">
                      <w:rPr>
                        <w:rFonts w:ascii="Calibri" w:hAnsi="Calibri" w:cs="Calibri"/>
                        <w:sz w:val="24"/>
                        <w:szCs w:val="26"/>
                      </w:rPr>
                      <w:t xml:space="preserve">  </w:t>
                    </w:r>
                    <w:r w:rsidRPr="00D13571">
                      <w:rPr>
                        <w:rFonts w:ascii="Calibri" w:hAnsi="Calibri" w:cs="Calibri"/>
                        <w:sz w:val="24"/>
                        <w:szCs w:val="26"/>
                      </w:rPr>
                      <w:t xml:space="preserve"> </w:t>
                    </w:r>
                    <w:r w:rsidR="00B25F13" w:rsidRPr="00D13571">
                      <w:rPr>
                        <w:rFonts w:ascii="Calibri" w:hAnsi="Calibri" w:cs="Calibri"/>
                        <w:sz w:val="24"/>
                        <w:szCs w:val="26"/>
                      </w:rPr>
                      <w:t>MUTUO HIPOTECARIO</w:t>
                    </w:r>
                  </w:p>
                  <w:p w14:paraId="4A6C3398" w14:textId="77777777" w:rsidR="002B00D3" w:rsidRPr="00D13571" w:rsidRDefault="002B00D3" w:rsidP="00B25F13">
                    <w:pPr>
                      <w:pStyle w:val="Ttulo"/>
                      <w:widowControl/>
                      <w:rPr>
                        <w:rFonts w:ascii="Calibri" w:hAnsi="Calibri" w:cs="Calibri"/>
                        <w:sz w:val="24"/>
                        <w:szCs w:val="26"/>
                      </w:rPr>
                    </w:pPr>
                    <w:r>
                      <w:rPr>
                        <w:rFonts w:ascii="Calibri" w:hAnsi="Calibri" w:cs="Calibri"/>
                        <w:sz w:val="24"/>
                        <w:szCs w:val="26"/>
                      </w:rPr>
                      <w:t>(</w:t>
                    </w:r>
                    <w:r w:rsidR="000A4682">
                      <w:rPr>
                        <w:rFonts w:ascii="Calibri" w:hAnsi="Calibri" w:cs="Calibri"/>
                        <w:sz w:val="24"/>
                        <w:szCs w:val="26"/>
                      </w:rPr>
                      <w:t xml:space="preserve">Sustitución de </w:t>
                    </w:r>
                    <w:r w:rsidR="00315BCD">
                      <w:rPr>
                        <w:rFonts w:ascii="Calibri" w:hAnsi="Calibri" w:cs="Calibri"/>
                        <w:sz w:val="24"/>
                        <w:szCs w:val="26"/>
                      </w:rPr>
                      <w:t xml:space="preserve"> Hipoteca)</w:t>
                    </w:r>
                  </w:p>
                </w:txbxContent>
              </v:textbox>
            </v:shape>
          </w:pict>
        </mc:Fallback>
      </mc:AlternateContent>
    </w:r>
    <w:r w:rsidR="00B736B6">
      <w:rPr>
        <w:noProof/>
        <w:lang w:val="es-EC" w:eastAsia="es-EC"/>
      </w:rPr>
      <mc:AlternateContent>
        <mc:Choice Requires="wps">
          <w:drawing>
            <wp:anchor distT="4294967295" distB="4294967295" distL="114300" distR="114300" simplePos="0" relativeHeight="251656192" behindDoc="0" locked="0" layoutInCell="1" allowOverlap="1" wp14:anchorId="7D16CA2C" wp14:editId="74731612">
              <wp:simplePos x="0" y="0"/>
              <wp:positionH relativeFrom="column">
                <wp:posOffset>-99060</wp:posOffset>
              </wp:positionH>
              <wp:positionV relativeFrom="paragraph">
                <wp:posOffset>388619</wp:posOffset>
              </wp:positionV>
              <wp:extent cx="6407785" cy="0"/>
              <wp:effectExtent l="0" t="0" r="31115"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0CDB3" id="_x0000_t32" coordsize="21600,21600" o:spt="32" o:oned="t" path="m,l21600,21600e" filled="f">
              <v:path arrowok="t" fillok="f" o:connecttype="none"/>
              <o:lock v:ext="edit" shapetype="t"/>
            </v:shapetype>
            <v:shape id="AutoShape 2" o:spid="_x0000_s1026" type="#_x0000_t32" style="position:absolute;margin-left:-7.8pt;margin-top:30.6pt;width:504.5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">
              <v:shadow on="t"/>
            </v:shape>
          </w:pict>
        </mc:Fallback>
      </mc:AlternateContent>
    </w:r>
    <w:r w:rsidR="00B736B6">
      <w:rPr>
        <w:noProof/>
        <w:lang w:val="es-EC" w:eastAsia="es-EC"/>
      </w:rPr>
      <w:drawing>
        <wp:anchor distT="0" distB="0" distL="114300" distR="114300" simplePos="0" relativeHeight="251654144" behindDoc="0" locked="0" layoutInCell="1" allowOverlap="1" wp14:anchorId="6E5701C0" wp14:editId="767A2F97">
          <wp:simplePos x="0" y="0"/>
          <wp:positionH relativeFrom="column">
            <wp:posOffset>-135890</wp:posOffset>
          </wp:positionH>
          <wp:positionV relativeFrom="paragraph">
            <wp:posOffset>-450215</wp:posOffset>
          </wp:positionV>
          <wp:extent cx="2201545" cy="975995"/>
          <wp:effectExtent l="0" t="0" r="0" b="0"/>
          <wp:wrapTopAndBottom/>
          <wp:docPr id="6" name="0 Imagen" descr="Biess logo final - 09-09-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Biess logo final - 09-09-20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545"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15BC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F07"/>
    <w:multiLevelType w:val="hybridMultilevel"/>
    <w:tmpl w:val="FA80C8EA"/>
    <w:lvl w:ilvl="0" w:tplc="44F626B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3E93F6E"/>
    <w:multiLevelType w:val="hybridMultilevel"/>
    <w:tmpl w:val="3C68C2C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D2D2C62"/>
    <w:multiLevelType w:val="hybridMultilevel"/>
    <w:tmpl w:val="04F234C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1B9F4BAA"/>
    <w:multiLevelType w:val="hybridMultilevel"/>
    <w:tmpl w:val="413E637A"/>
    <w:lvl w:ilvl="0" w:tplc="30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E1F3065"/>
    <w:multiLevelType w:val="hybridMultilevel"/>
    <w:tmpl w:val="6FA464EE"/>
    <w:lvl w:ilvl="0" w:tplc="0C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F6D3050"/>
    <w:multiLevelType w:val="hybridMultilevel"/>
    <w:tmpl w:val="4E7A1BEC"/>
    <w:lvl w:ilvl="0" w:tplc="300A0015">
      <w:start w:val="1"/>
      <w:numFmt w:val="upp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44ED0D20"/>
    <w:multiLevelType w:val="hybridMultilevel"/>
    <w:tmpl w:val="4F5CEADC"/>
    <w:lvl w:ilvl="0" w:tplc="300A0017">
      <w:start w:val="1"/>
      <w:numFmt w:val="lowerLetter"/>
      <w:lvlText w:val="%1)"/>
      <w:lvlJc w:val="left"/>
      <w:pPr>
        <w:ind w:left="36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4ACB0781"/>
    <w:multiLevelType w:val="hybridMultilevel"/>
    <w:tmpl w:val="30661EC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BBA6F10"/>
    <w:multiLevelType w:val="hybridMultilevel"/>
    <w:tmpl w:val="32DA29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C22012"/>
    <w:multiLevelType w:val="hybridMultilevel"/>
    <w:tmpl w:val="1F149D3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4C30FFB"/>
    <w:multiLevelType w:val="hybridMultilevel"/>
    <w:tmpl w:val="C518E0D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66785D40"/>
    <w:multiLevelType w:val="hybridMultilevel"/>
    <w:tmpl w:val="413E637A"/>
    <w:lvl w:ilvl="0" w:tplc="3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7079DF"/>
    <w:multiLevelType w:val="singleLevel"/>
    <w:tmpl w:val="7890A4A4"/>
    <w:lvl w:ilvl="0">
      <w:start w:val="1"/>
      <w:numFmt w:val="lowerLetter"/>
      <w:lvlText w:val="%1)"/>
      <w:lvlJc w:val="left"/>
      <w:pPr>
        <w:tabs>
          <w:tab w:val="num" w:pos="420"/>
        </w:tabs>
        <w:ind w:left="420" w:hanging="420"/>
      </w:pPr>
      <w:rPr>
        <w:rFonts w:hint="default"/>
      </w:rPr>
    </w:lvl>
  </w:abstractNum>
  <w:abstractNum w:abstractNumId="13" w15:restartNumberingAfterBreak="0">
    <w:nsid w:val="6F2A5BA2"/>
    <w:multiLevelType w:val="hybridMultilevel"/>
    <w:tmpl w:val="413E637A"/>
    <w:lvl w:ilvl="0" w:tplc="30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74233291"/>
    <w:multiLevelType w:val="hybridMultilevel"/>
    <w:tmpl w:val="30661ECE"/>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836017F"/>
    <w:multiLevelType w:val="hybridMultilevel"/>
    <w:tmpl w:val="C994DA2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2063554774">
    <w:abstractNumId w:val="12"/>
  </w:num>
  <w:num w:numId="2" w16cid:durableId="1294554839">
    <w:abstractNumId w:val="2"/>
  </w:num>
  <w:num w:numId="3" w16cid:durableId="823395443">
    <w:abstractNumId w:val="15"/>
  </w:num>
  <w:num w:numId="4" w16cid:durableId="1395931287">
    <w:abstractNumId w:val="4"/>
  </w:num>
  <w:num w:numId="5" w16cid:durableId="729839634">
    <w:abstractNumId w:val="7"/>
  </w:num>
  <w:num w:numId="6" w16cid:durableId="298809387">
    <w:abstractNumId w:val="14"/>
  </w:num>
  <w:num w:numId="7" w16cid:durableId="1525942833">
    <w:abstractNumId w:val="1"/>
  </w:num>
  <w:num w:numId="8" w16cid:durableId="546376374">
    <w:abstractNumId w:val="0"/>
  </w:num>
  <w:num w:numId="9" w16cid:durableId="718432702">
    <w:abstractNumId w:val="9"/>
  </w:num>
  <w:num w:numId="10" w16cid:durableId="1917282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7138395">
    <w:abstractNumId w:val="11"/>
    <w:lvlOverride w:ilvl="0">
      <w:startOverride w:val="1"/>
    </w:lvlOverride>
    <w:lvlOverride w:ilvl="1"/>
    <w:lvlOverride w:ilvl="2"/>
    <w:lvlOverride w:ilvl="3"/>
    <w:lvlOverride w:ilvl="4"/>
    <w:lvlOverride w:ilvl="5"/>
    <w:lvlOverride w:ilvl="6"/>
    <w:lvlOverride w:ilvl="7"/>
    <w:lvlOverride w:ilvl="8"/>
  </w:num>
  <w:num w:numId="12" w16cid:durableId="1136023478">
    <w:abstractNumId w:val="14"/>
    <w:lvlOverride w:ilvl="0">
      <w:startOverride w:val="1"/>
    </w:lvlOverride>
    <w:lvlOverride w:ilvl="1"/>
    <w:lvlOverride w:ilvl="2"/>
    <w:lvlOverride w:ilvl="3"/>
    <w:lvlOverride w:ilvl="4"/>
    <w:lvlOverride w:ilvl="5"/>
    <w:lvlOverride w:ilvl="6"/>
    <w:lvlOverride w:ilvl="7"/>
    <w:lvlOverride w:ilvl="8"/>
  </w:num>
  <w:num w:numId="13" w16cid:durableId="820658328">
    <w:abstractNumId w:val="13"/>
  </w:num>
  <w:num w:numId="14" w16cid:durableId="1285580001">
    <w:abstractNumId w:val="3"/>
  </w:num>
  <w:num w:numId="15" w16cid:durableId="1499812723">
    <w:abstractNumId w:val="8"/>
  </w:num>
  <w:num w:numId="16" w16cid:durableId="724375663">
    <w:abstractNumId w:val="6"/>
  </w:num>
  <w:num w:numId="17" w16cid:durableId="202642971">
    <w:abstractNumId w:val="5"/>
  </w:num>
  <w:num w:numId="18" w16cid:durableId="1228372215">
    <w:abstractNumId w:val="1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73"/>
    <w:rsid w:val="00000CEA"/>
    <w:rsid w:val="0000124E"/>
    <w:rsid w:val="00006028"/>
    <w:rsid w:val="000114E0"/>
    <w:rsid w:val="00011F11"/>
    <w:rsid w:val="0001366C"/>
    <w:rsid w:val="00014B0B"/>
    <w:rsid w:val="000160BA"/>
    <w:rsid w:val="000162B5"/>
    <w:rsid w:val="00020EDA"/>
    <w:rsid w:val="00023B5D"/>
    <w:rsid w:val="00033FBE"/>
    <w:rsid w:val="00041F72"/>
    <w:rsid w:val="0004253F"/>
    <w:rsid w:val="00042845"/>
    <w:rsid w:val="00046A6A"/>
    <w:rsid w:val="00046D70"/>
    <w:rsid w:val="000471E3"/>
    <w:rsid w:val="00047430"/>
    <w:rsid w:val="000474A7"/>
    <w:rsid w:val="000515EB"/>
    <w:rsid w:val="000526FE"/>
    <w:rsid w:val="00054032"/>
    <w:rsid w:val="00062806"/>
    <w:rsid w:val="000662A9"/>
    <w:rsid w:val="000668D1"/>
    <w:rsid w:val="00070133"/>
    <w:rsid w:val="00073A0B"/>
    <w:rsid w:val="00085A1F"/>
    <w:rsid w:val="000A4682"/>
    <w:rsid w:val="000A6382"/>
    <w:rsid w:val="000A6A95"/>
    <w:rsid w:val="000A75E4"/>
    <w:rsid w:val="000B083D"/>
    <w:rsid w:val="000B0B0F"/>
    <w:rsid w:val="000B353B"/>
    <w:rsid w:val="000B3772"/>
    <w:rsid w:val="000B3FA3"/>
    <w:rsid w:val="000B5634"/>
    <w:rsid w:val="000B6FEB"/>
    <w:rsid w:val="000C0BB4"/>
    <w:rsid w:val="000C3C77"/>
    <w:rsid w:val="000C47A2"/>
    <w:rsid w:val="000C50D1"/>
    <w:rsid w:val="000D0C2A"/>
    <w:rsid w:val="000D2320"/>
    <w:rsid w:val="000D2D3E"/>
    <w:rsid w:val="000D5FEA"/>
    <w:rsid w:val="000D6D5F"/>
    <w:rsid w:val="000D75E6"/>
    <w:rsid w:val="000E01BC"/>
    <w:rsid w:val="000E0EFA"/>
    <w:rsid w:val="000E2743"/>
    <w:rsid w:val="000E756F"/>
    <w:rsid w:val="000F2C5F"/>
    <w:rsid w:val="000F6102"/>
    <w:rsid w:val="000F6678"/>
    <w:rsid w:val="000F6C77"/>
    <w:rsid w:val="000F7EFF"/>
    <w:rsid w:val="00100A79"/>
    <w:rsid w:val="00101429"/>
    <w:rsid w:val="001020A2"/>
    <w:rsid w:val="0010347F"/>
    <w:rsid w:val="001053EE"/>
    <w:rsid w:val="0011133E"/>
    <w:rsid w:val="00111E25"/>
    <w:rsid w:val="00112125"/>
    <w:rsid w:val="001121D5"/>
    <w:rsid w:val="00115F69"/>
    <w:rsid w:val="0011602A"/>
    <w:rsid w:val="0011633C"/>
    <w:rsid w:val="00116FBA"/>
    <w:rsid w:val="0011780D"/>
    <w:rsid w:val="001306A5"/>
    <w:rsid w:val="0013238A"/>
    <w:rsid w:val="00133D5C"/>
    <w:rsid w:val="0013687A"/>
    <w:rsid w:val="00153BAF"/>
    <w:rsid w:val="00155757"/>
    <w:rsid w:val="0016355F"/>
    <w:rsid w:val="00170B81"/>
    <w:rsid w:val="001718D6"/>
    <w:rsid w:val="00173EEF"/>
    <w:rsid w:val="001750A0"/>
    <w:rsid w:val="00176A97"/>
    <w:rsid w:val="0017737D"/>
    <w:rsid w:val="00181730"/>
    <w:rsid w:val="00184AAB"/>
    <w:rsid w:val="001901D9"/>
    <w:rsid w:val="0019096B"/>
    <w:rsid w:val="0019575F"/>
    <w:rsid w:val="00196100"/>
    <w:rsid w:val="00197FA4"/>
    <w:rsid w:val="001A147D"/>
    <w:rsid w:val="001A1935"/>
    <w:rsid w:val="001A4078"/>
    <w:rsid w:val="001B0818"/>
    <w:rsid w:val="001B2CD5"/>
    <w:rsid w:val="001B30CE"/>
    <w:rsid w:val="001B3967"/>
    <w:rsid w:val="001B4721"/>
    <w:rsid w:val="001B7C0B"/>
    <w:rsid w:val="001C0D41"/>
    <w:rsid w:val="001C2964"/>
    <w:rsid w:val="001C37C2"/>
    <w:rsid w:val="001D18E1"/>
    <w:rsid w:val="001D3334"/>
    <w:rsid w:val="001D7273"/>
    <w:rsid w:val="001D79CC"/>
    <w:rsid w:val="001E27BA"/>
    <w:rsid w:val="001E6D2F"/>
    <w:rsid w:val="001F4C08"/>
    <w:rsid w:val="001F5948"/>
    <w:rsid w:val="001F6285"/>
    <w:rsid w:val="001F721D"/>
    <w:rsid w:val="001F79F6"/>
    <w:rsid w:val="002050FD"/>
    <w:rsid w:val="00207564"/>
    <w:rsid w:val="00207ADF"/>
    <w:rsid w:val="002103BB"/>
    <w:rsid w:val="0021077B"/>
    <w:rsid w:val="00213840"/>
    <w:rsid w:val="00214F7B"/>
    <w:rsid w:val="00227ADB"/>
    <w:rsid w:val="0023005B"/>
    <w:rsid w:val="00236700"/>
    <w:rsid w:val="002406A0"/>
    <w:rsid w:val="00240DC3"/>
    <w:rsid w:val="00244EF6"/>
    <w:rsid w:val="00245124"/>
    <w:rsid w:val="00245AC7"/>
    <w:rsid w:val="00246396"/>
    <w:rsid w:val="00247EF0"/>
    <w:rsid w:val="00250167"/>
    <w:rsid w:val="00255A92"/>
    <w:rsid w:val="00257FBD"/>
    <w:rsid w:val="00261E09"/>
    <w:rsid w:val="00263C5E"/>
    <w:rsid w:val="00263D24"/>
    <w:rsid w:val="002703C8"/>
    <w:rsid w:val="00280079"/>
    <w:rsid w:val="00280EAB"/>
    <w:rsid w:val="00282249"/>
    <w:rsid w:val="00285A02"/>
    <w:rsid w:val="00286A2A"/>
    <w:rsid w:val="002933D5"/>
    <w:rsid w:val="002934BF"/>
    <w:rsid w:val="0029389D"/>
    <w:rsid w:val="0029564B"/>
    <w:rsid w:val="00295867"/>
    <w:rsid w:val="0029694E"/>
    <w:rsid w:val="002B00D3"/>
    <w:rsid w:val="002B0359"/>
    <w:rsid w:val="002B0853"/>
    <w:rsid w:val="002B0934"/>
    <w:rsid w:val="002B1C43"/>
    <w:rsid w:val="002B49D9"/>
    <w:rsid w:val="002B72CD"/>
    <w:rsid w:val="002C6C2D"/>
    <w:rsid w:val="002C7EF0"/>
    <w:rsid w:val="002D0218"/>
    <w:rsid w:val="002D0F98"/>
    <w:rsid w:val="002D4214"/>
    <w:rsid w:val="002D4A50"/>
    <w:rsid w:val="002D69A1"/>
    <w:rsid w:val="002E1AB8"/>
    <w:rsid w:val="002E4645"/>
    <w:rsid w:val="002E53C1"/>
    <w:rsid w:val="002E5964"/>
    <w:rsid w:val="002E6F9A"/>
    <w:rsid w:val="002E7C01"/>
    <w:rsid w:val="002F0CCC"/>
    <w:rsid w:val="00300267"/>
    <w:rsid w:val="00302E77"/>
    <w:rsid w:val="00315BCD"/>
    <w:rsid w:val="00317521"/>
    <w:rsid w:val="003249B3"/>
    <w:rsid w:val="00327559"/>
    <w:rsid w:val="00334408"/>
    <w:rsid w:val="003346B1"/>
    <w:rsid w:val="00335E75"/>
    <w:rsid w:val="00337A70"/>
    <w:rsid w:val="0034202B"/>
    <w:rsid w:val="00343BEE"/>
    <w:rsid w:val="00347BFD"/>
    <w:rsid w:val="00357A38"/>
    <w:rsid w:val="00360208"/>
    <w:rsid w:val="00363260"/>
    <w:rsid w:val="0037039A"/>
    <w:rsid w:val="0037769C"/>
    <w:rsid w:val="003809EA"/>
    <w:rsid w:val="003824E9"/>
    <w:rsid w:val="003834AA"/>
    <w:rsid w:val="00384917"/>
    <w:rsid w:val="00385438"/>
    <w:rsid w:val="003857ED"/>
    <w:rsid w:val="00386395"/>
    <w:rsid w:val="00392140"/>
    <w:rsid w:val="0039233C"/>
    <w:rsid w:val="00394C3A"/>
    <w:rsid w:val="003967CA"/>
    <w:rsid w:val="003A3233"/>
    <w:rsid w:val="003A4059"/>
    <w:rsid w:val="003A64E8"/>
    <w:rsid w:val="003B296D"/>
    <w:rsid w:val="003B2EF1"/>
    <w:rsid w:val="003C4BB4"/>
    <w:rsid w:val="003C4BFC"/>
    <w:rsid w:val="003C6944"/>
    <w:rsid w:val="003E11FE"/>
    <w:rsid w:val="003E1A7D"/>
    <w:rsid w:val="003F30BC"/>
    <w:rsid w:val="003F36BD"/>
    <w:rsid w:val="00401792"/>
    <w:rsid w:val="00403639"/>
    <w:rsid w:val="0040594C"/>
    <w:rsid w:val="00405ECA"/>
    <w:rsid w:val="0041269A"/>
    <w:rsid w:val="004132E1"/>
    <w:rsid w:val="0043130C"/>
    <w:rsid w:val="004335BA"/>
    <w:rsid w:val="004346D3"/>
    <w:rsid w:val="00437D64"/>
    <w:rsid w:val="00440195"/>
    <w:rsid w:val="0044078F"/>
    <w:rsid w:val="0044133C"/>
    <w:rsid w:val="00441952"/>
    <w:rsid w:val="00443737"/>
    <w:rsid w:val="004503BC"/>
    <w:rsid w:val="0046351E"/>
    <w:rsid w:val="0046488E"/>
    <w:rsid w:val="00465660"/>
    <w:rsid w:val="004672F7"/>
    <w:rsid w:val="00471B86"/>
    <w:rsid w:val="00472A7E"/>
    <w:rsid w:val="00474A7C"/>
    <w:rsid w:val="004774CE"/>
    <w:rsid w:val="00483D15"/>
    <w:rsid w:val="00485866"/>
    <w:rsid w:val="00491F39"/>
    <w:rsid w:val="00492C70"/>
    <w:rsid w:val="004930D4"/>
    <w:rsid w:val="00495911"/>
    <w:rsid w:val="00495EFC"/>
    <w:rsid w:val="00497056"/>
    <w:rsid w:val="00497336"/>
    <w:rsid w:val="004A1039"/>
    <w:rsid w:val="004A36AC"/>
    <w:rsid w:val="004A4510"/>
    <w:rsid w:val="004A6FDA"/>
    <w:rsid w:val="004B04FA"/>
    <w:rsid w:val="004B1C3F"/>
    <w:rsid w:val="004B4D0D"/>
    <w:rsid w:val="004B4DE5"/>
    <w:rsid w:val="004C1F2D"/>
    <w:rsid w:val="004D1CCB"/>
    <w:rsid w:val="004D2E30"/>
    <w:rsid w:val="004D3E3F"/>
    <w:rsid w:val="004D5EC9"/>
    <w:rsid w:val="004E2A5D"/>
    <w:rsid w:val="004E5CD9"/>
    <w:rsid w:val="004F16CB"/>
    <w:rsid w:val="004F429F"/>
    <w:rsid w:val="004F4512"/>
    <w:rsid w:val="00506252"/>
    <w:rsid w:val="0052212D"/>
    <w:rsid w:val="00522275"/>
    <w:rsid w:val="00536ACB"/>
    <w:rsid w:val="00540852"/>
    <w:rsid w:val="00540FC4"/>
    <w:rsid w:val="00544433"/>
    <w:rsid w:val="00545CFD"/>
    <w:rsid w:val="00545F85"/>
    <w:rsid w:val="00560A11"/>
    <w:rsid w:val="005610B1"/>
    <w:rsid w:val="00564415"/>
    <w:rsid w:val="00564DBA"/>
    <w:rsid w:val="00565410"/>
    <w:rsid w:val="005670BD"/>
    <w:rsid w:val="00575A16"/>
    <w:rsid w:val="0057634A"/>
    <w:rsid w:val="00583D10"/>
    <w:rsid w:val="00591387"/>
    <w:rsid w:val="005929F8"/>
    <w:rsid w:val="005932F1"/>
    <w:rsid w:val="00595B5A"/>
    <w:rsid w:val="005A2099"/>
    <w:rsid w:val="005A25BB"/>
    <w:rsid w:val="005A33B7"/>
    <w:rsid w:val="005A7FD1"/>
    <w:rsid w:val="005B78AC"/>
    <w:rsid w:val="005C2BA4"/>
    <w:rsid w:val="005C5E7F"/>
    <w:rsid w:val="005D0358"/>
    <w:rsid w:val="005D0A4E"/>
    <w:rsid w:val="005D30D0"/>
    <w:rsid w:val="005D6181"/>
    <w:rsid w:val="005E488A"/>
    <w:rsid w:val="005E6E1C"/>
    <w:rsid w:val="005E7229"/>
    <w:rsid w:val="005E7C58"/>
    <w:rsid w:val="005F3880"/>
    <w:rsid w:val="005F5EB2"/>
    <w:rsid w:val="006021BF"/>
    <w:rsid w:val="00603543"/>
    <w:rsid w:val="00605685"/>
    <w:rsid w:val="0061258B"/>
    <w:rsid w:val="006130FD"/>
    <w:rsid w:val="00626447"/>
    <w:rsid w:val="006267B6"/>
    <w:rsid w:val="00630145"/>
    <w:rsid w:val="00636FEA"/>
    <w:rsid w:val="00641D33"/>
    <w:rsid w:val="006436AB"/>
    <w:rsid w:val="00646B06"/>
    <w:rsid w:val="006479D8"/>
    <w:rsid w:val="00650D37"/>
    <w:rsid w:val="00651049"/>
    <w:rsid w:val="006553E1"/>
    <w:rsid w:val="00661BD2"/>
    <w:rsid w:val="0066265A"/>
    <w:rsid w:val="00663213"/>
    <w:rsid w:val="00671912"/>
    <w:rsid w:val="006738DB"/>
    <w:rsid w:val="00675D64"/>
    <w:rsid w:val="006778A3"/>
    <w:rsid w:val="00680848"/>
    <w:rsid w:val="00683BB1"/>
    <w:rsid w:val="00683DD7"/>
    <w:rsid w:val="00684C47"/>
    <w:rsid w:val="00684C8B"/>
    <w:rsid w:val="00685338"/>
    <w:rsid w:val="00690844"/>
    <w:rsid w:val="0069262D"/>
    <w:rsid w:val="00695DD9"/>
    <w:rsid w:val="006A156F"/>
    <w:rsid w:val="006B01AA"/>
    <w:rsid w:val="006B1D06"/>
    <w:rsid w:val="006B6A7F"/>
    <w:rsid w:val="006B720A"/>
    <w:rsid w:val="006C2796"/>
    <w:rsid w:val="006C2A8C"/>
    <w:rsid w:val="006C43F3"/>
    <w:rsid w:val="006C77D3"/>
    <w:rsid w:val="006D0C30"/>
    <w:rsid w:val="006D1058"/>
    <w:rsid w:val="006D31C4"/>
    <w:rsid w:val="006D6878"/>
    <w:rsid w:val="006D69EF"/>
    <w:rsid w:val="006D6D09"/>
    <w:rsid w:val="006D6EFA"/>
    <w:rsid w:val="006E1E2A"/>
    <w:rsid w:val="006E603B"/>
    <w:rsid w:val="006E6DB8"/>
    <w:rsid w:val="006F15F1"/>
    <w:rsid w:val="006F5A41"/>
    <w:rsid w:val="0070193A"/>
    <w:rsid w:val="007029C7"/>
    <w:rsid w:val="00704CE9"/>
    <w:rsid w:val="00705E29"/>
    <w:rsid w:val="00711A6A"/>
    <w:rsid w:val="00717A42"/>
    <w:rsid w:val="00721948"/>
    <w:rsid w:val="007247D2"/>
    <w:rsid w:val="007279AE"/>
    <w:rsid w:val="007304A8"/>
    <w:rsid w:val="00731F99"/>
    <w:rsid w:val="00734FB0"/>
    <w:rsid w:val="007355BF"/>
    <w:rsid w:val="0074087F"/>
    <w:rsid w:val="00756BAA"/>
    <w:rsid w:val="0075793A"/>
    <w:rsid w:val="00762E19"/>
    <w:rsid w:val="00766251"/>
    <w:rsid w:val="00773E7D"/>
    <w:rsid w:val="007771D6"/>
    <w:rsid w:val="00777456"/>
    <w:rsid w:val="00783132"/>
    <w:rsid w:val="00787F50"/>
    <w:rsid w:val="007902E9"/>
    <w:rsid w:val="00791C1A"/>
    <w:rsid w:val="00795B26"/>
    <w:rsid w:val="007A0A18"/>
    <w:rsid w:val="007A0AF7"/>
    <w:rsid w:val="007A0D06"/>
    <w:rsid w:val="007A1E7F"/>
    <w:rsid w:val="007A3649"/>
    <w:rsid w:val="007A5D7D"/>
    <w:rsid w:val="007A7104"/>
    <w:rsid w:val="007A7EF9"/>
    <w:rsid w:val="007B08B5"/>
    <w:rsid w:val="007B0E78"/>
    <w:rsid w:val="007B2743"/>
    <w:rsid w:val="007B2967"/>
    <w:rsid w:val="007B5CFC"/>
    <w:rsid w:val="007B6617"/>
    <w:rsid w:val="007B7250"/>
    <w:rsid w:val="007B7E79"/>
    <w:rsid w:val="007C3891"/>
    <w:rsid w:val="007C3BA3"/>
    <w:rsid w:val="007C43A4"/>
    <w:rsid w:val="007C4850"/>
    <w:rsid w:val="007D259E"/>
    <w:rsid w:val="007D3343"/>
    <w:rsid w:val="007D5144"/>
    <w:rsid w:val="007D6514"/>
    <w:rsid w:val="007F04CE"/>
    <w:rsid w:val="007F0973"/>
    <w:rsid w:val="00800CA9"/>
    <w:rsid w:val="00801500"/>
    <w:rsid w:val="00802624"/>
    <w:rsid w:val="008029EE"/>
    <w:rsid w:val="00805766"/>
    <w:rsid w:val="00805B41"/>
    <w:rsid w:val="00805E63"/>
    <w:rsid w:val="00813735"/>
    <w:rsid w:val="008166FE"/>
    <w:rsid w:val="0082324E"/>
    <w:rsid w:val="008242E1"/>
    <w:rsid w:val="00824CFC"/>
    <w:rsid w:val="00827A04"/>
    <w:rsid w:val="008333D1"/>
    <w:rsid w:val="00835852"/>
    <w:rsid w:val="00840631"/>
    <w:rsid w:val="0084135C"/>
    <w:rsid w:val="008449D4"/>
    <w:rsid w:val="0084511C"/>
    <w:rsid w:val="00845ED8"/>
    <w:rsid w:val="00845F9D"/>
    <w:rsid w:val="0084661D"/>
    <w:rsid w:val="00847D6D"/>
    <w:rsid w:val="00851AEF"/>
    <w:rsid w:val="00852BFA"/>
    <w:rsid w:val="00853766"/>
    <w:rsid w:val="00857A73"/>
    <w:rsid w:val="00862C5F"/>
    <w:rsid w:val="008632AD"/>
    <w:rsid w:val="00864EC4"/>
    <w:rsid w:val="0086554C"/>
    <w:rsid w:val="00872AB0"/>
    <w:rsid w:val="00874B99"/>
    <w:rsid w:val="00876087"/>
    <w:rsid w:val="008804A6"/>
    <w:rsid w:val="008824A2"/>
    <w:rsid w:val="00883964"/>
    <w:rsid w:val="00883B12"/>
    <w:rsid w:val="00885FA1"/>
    <w:rsid w:val="00894C80"/>
    <w:rsid w:val="00896341"/>
    <w:rsid w:val="00896434"/>
    <w:rsid w:val="00897AD8"/>
    <w:rsid w:val="008A0369"/>
    <w:rsid w:val="008A7212"/>
    <w:rsid w:val="008B2C52"/>
    <w:rsid w:val="008B345D"/>
    <w:rsid w:val="008B61CD"/>
    <w:rsid w:val="008B78CF"/>
    <w:rsid w:val="008C32DF"/>
    <w:rsid w:val="008C3690"/>
    <w:rsid w:val="008C41C6"/>
    <w:rsid w:val="008C4864"/>
    <w:rsid w:val="008D2F0C"/>
    <w:rsid w:val="008D55A0"/>
    <w:rsid w:val="008E2960"/>
    <w:rsid w:val="008E35EE"/>
    <w:rsid w:val="008E38C9"/>
    <w:rsid w:val="008F332D"/>
    <w:rsid w:val="008F3E44"/>
    <w:rsid w:val="009045FD"/>
    <w:rsid w:val="00905DA4"/>
    <w:rsid w:val="00917512"/>
    <w:rsid w:val="00921046"/>
    <w:rsid w:val="00922E9E"/>
    <w:rsid w:val="0093176C"/>
    <w:rsid w:val="0093197C"/>
    <w:rsid w:val="0093324D"/>
    <w:rsid w:val="0093493B"/>
    <w:rsid w:val="00941D00"/>
    <w:rsid w:val="0094254F"/>
    <w:rsid w:val="00950A8D"/>
    <w:rsid w:val="00953B1F"/>
    <w:rsid w:val="00960162"/>
    <w:rsid w:val="00961B9D"/>
    <w:rsid w:val="009644E8"/>
    <w:rsid w:val="00964B90"/>
    <w:rsid w:val="0096533B"/>
    <w:rsid w:val="00967368"/>
    <w:rsid w:val="00972E32"/>
    <w:rsid w:val="009731A6"/>
    <w:rsid w:val="00975C2B"/>
    <w:rsid w:val="00976640"/>
    <w:rsid w:val="00982A13"/>
    <w:rsid w:val="00984D64"/>
    <w:rsid w:val="00984F05"/>
    <w:rsid w:val="00995681"/>
    <w:rsid w:val="009956B1"/>
    <w:rsid w:val="009A04A0"/>
    <w:rsid w:val="009A0E02"/>
    <w:rsid w:val="009A12E6"/>
    <w:rsid w:val="009A274B"/>
    <w:rsid w:val="009A4F68"/>
    <w:rsid w:val="009A5212"/>
    <w:rsid w:val="009A671B"/>
    <w:rsid w:val="009B0926"/>
    <w:rsid w:val="009B0B1B"/>
    <w:rsid w:val="009B1B5B"/>
    <w:rsid w:val="009C0834"/>
    <w:rsid w:val="009C2F58"/>
    <w:rsid w:val="009C3FCF"/>
    <w:rsid w:val="009D255E"/>
    <w:rsid w:val="009D6885"/>
    <w:rsid w:val="009E0E8A"/>
    <w:rsid w:val="009E1027"/>
    <w:rsid w:val="009E1590"/>
    <w:rsid w:val="009E2C7E"/>
    <w:rsid w:val="009F1338"/>
    <w:rsid w:val="009F6B0B"/>
    <w:rsid w:val="009F745D"/>
    <w:rsid w:val="009F7B41"/>
    <w:rsid w:val="00A004BC"/>
    <w:rsid w:val="00A06E88"/>
    <w:rsid w:val="00A07160"/>
    <w:rsid w:val="00A10530"/>
    <w:rsid w:val="00A12DCF"/>
    <w:rsid w:val="00A223BE"/>
    <w:rsid w:val="00A263F0"/>
    <w:rsid w:val="00A27E90"/>
    <w:rsid w:val="00A32D4E"/>
    <w:rsid w:val="00A35D4A"/>
    <w:rsid w:val="00A4615A"/>
    <w:rsid w:val="00A52B3A"/>
    <w:rsid w:val="00A661C5"/>
    <w:rsid w:val="00A7124D"/>
    <w:rsid w:val="00A7537D"/>
    <w:rsid w:val="00A8405F"/>
    <w:rsid w:val="00A84D6C"/>
    <w:rsid w:val="00A8782C"/>
    <w:rsid w:val="00A91BED"/>
    <w:rsid w:val="00AA1D16"/>
    <w:rsid w:val="00AA42F2"/>
    <w:rsid w:val="00AB08EA"/>
    <w:rsid w:val="00AB1CB6"/>
    <w:rsid w:val="00AB233E"/>
    <w:rsid w:val="00AB31A4"/>
    <w:rsid w:val="00AB4D25"/>
    <w:rsid w:val="00AC0E43"/>
    <w:rsid w:val="00AC5B3C"/>
    <w:rsid w:val="00AC67FB"/>
    <w:rsid w:val="00AC750B"/>
    <w:rsid w:val="00AD3D6E"/>
    <w:rsid w:val="00AD6171"/>
    <w:rsid w:val="00AE4F68"/>
    <w:rsid w:val="00AF01CF"/>
    <w:rsid w:val="00AF26F8"/>
    <w:rsid w:val="00AF6B5A"/>
    <w:rsid w:val="00B01DF2"/>
    <w:rsid w:val="00B0346A"/>
    <w:rsid w:val="00B05967"/>
    <w:rsid w:val="00B07BDD"/>
    <w:rsid w:val="00B10066"/>
    <w:rsid w:val="00B1043D"/>
    <w:rsid w:val="00B203BF"/>
    <w:rsid w:val="00B21C8E"/>
    <w:rsid w:val="00B25F13"/>
    <w:rsid w:val="00B26129"/>
    <w:rsid w:val="00B30D71"/>
    <w:rsid w:val="00B34BA2"/>
    <w:rsid w:val="00B36542"/>
    <w:rsid w:val="00B47610"/>
    <w:rsid w:val="00B56B9F"/>
    <w:rsid w:val="00B602E6"/>
    <w:rsid w:val="00B60E27"/>
    <w:rsid w:val="00B6282A"/>
    <w:rsid w:val="00B66CAA"/>
    <w:rsid w:val="00B736B6"/>
    <w:rsid w:val="00B738A6"/>
    <w:rsid w:val="00B777D1"/>
    <w:rsid w:val="00B833AE"/>
    <w:rsid w:val="00B8434B"/>
    <w:rsid w:val="00B866DB"/>
    <w:rsid w:val="00B87DF9"/>
    <w:rsid w:val="00B90197"/>
    <w:rsid w:val="00BA0038"/>
    <w:rsid w:val="00BA0D5C"/>
    <w:rsid w:val="00BA1B65"/>
    <w:rsid w:val="00BA29A6"/>
    <w:rsid w:val="00BA4710"/>
    <w:rsid w:val="00BA5951"/>
    <w:rsid w:val="00BB07AF"/>
    <w:rsid w:val="00BC056A"/>
    <w:rsid w:val="00BC2D2F"/>
    <w:rsid w:val="00BC51B5"/>
    <w:rsid w:val="00BC7220"/>
    <w:rsid w:val="00BD0595"/>
    <w:rsid w:val="00BD13FC"/>
    <w:rsid w:val="00BD1ABB"/>
    <w:rsid w:val="00BD37FB"/>
    <w:rsid w:val="00BD4E39"/>
    <w:rsid w:val="00BE565C"/>
    <w:rsid w:val="00BF0991"/>
    <w:rsid w:val="00BF1B3E"/>
    <w:rsid w:val="00BF2CBB"/>
    <w:rsid w:val="00BF65E1"/>
    <w:rsid w:val="00BF6B8D"/>
    <w:rsid w:val="00BF6CFD"/>
    <w:rsid w:val="00BF6E57"/>
    <w:rsid w:val="00BF7F65"/>
    <w:rsid w:val="00C00896"/>
    <w:rsid w:val="00C00A3B"/>
    <w:rsid w:val="00C0172E"/>
    <w:rsid w:val="00C020D5"/>
    <w:rsid w:val="00C02C5A"/>
    <w:rsid w:val="00C0386C"/>
    <w:rsid w:val="00C05C80"/>
    <w:rsid w:val="00C07CB7"/>
    <w:rsid w:val="00C1331C"/>
    <w:rsid w:val="00C137EC"/>
    <w:rsid w:val="00C13A72"/>
    <w:rsid w:val="00C2321C"/>
    <w:rsid w:val="00C240BF"/>
    <w:rsid w:val="00C259D4"/>
    <w:rsid w:val="00C3240F"/>
    <w:rsid w:val="00C3302C"/>
    <w:rsid w:val="00C337A1"/>
    <w:rsid w:val="00C33A58"/>
    <w:rsid w:val="00C3405D"/>
    <w:rsid w:val="00C34834"/>
    <w:rsid w:val="00C3503E"/>
    <w:rsid w:val="00C366B2"/>
    <w:rsid w:val="00C3690D"/>
    <w:rsid w:val="00C3727A"/>
    <w:rsid w:val="00C372F9"/>
    <w:rsid w:val="00C411FA"/>
    <w:rsid w:val="00C4224D"/>
    <w:rsid w:val="00C44563"/>
    <w:rsid w:val="00C45337"/>
    <w:rsid w:val="00C458AB"/>
    <w:rsid w:val="00C53931"/>
    <w:rsid w:val="00C53A8D"/>
    <w:rsid w:val="00C5426D"/>
    <w:rsid w:val="00C5468F"/>
    <w:rsid w:val="00C550C2"/>
    <w:rsid w:val="00C602B1"/>
    <w:rsid w:val="00C60BED"/>
    <w:rsid w:val="00C616A0"/>
    <w:rsid w:val="00C708C1"/>
    <w:rsid w:val="00C743AD"/>
    <w:rsid w:val="00C75AA9"/>
    <w:rsid w:val="00C76514"/>
    <w:rsid w:val="00C82D5A"/>
    <w:rsid w:val="00C84833"/>
    <w:rsid w:val="00C8762D"/>
    <w:rsid w:val="00C949A0"/>
    <w:rsid w:val="00CA06E8"/>
    <w:rsid w:val="00CB184D"/>
    <w:rsid w:val="00CB20E4"/>
    <w:rsid w:val="00CB256E"/>
    <w:rsid w:val="00CB3B9D"/>
    <w:rsid w:val="00CB60C0"/>
    <w:rsid w:val="00CC0C08"/>
    <w:rsid w:val="00CC7228"/>
    <w:rsid w:val="00CD1F42"/>
    <w:rsid w:val="00CD21D0"/>
    <w:rsid w:val="00CD3C59"/>
    <w:rsid w:val="00CD65F0"/>
    <w:rsid w:val="00CD701E"/>
    <w:rsid w:val="00CE3E92"/>
    <w:rsid w:val="00CE5D20"/>
    <w:rsid w:val="00CF0C6D"/>
    <w:rsid w:val="00CF3B0E"/>
    <w:rsid w:val="00CF460D"/>
    <w:rsid w:val="00CF5249"/>
    <w:rsid w:val="00CF5C41"/>
    <w:rsid w:val="00D01A00"/>
    <w:rsid w:val="00D04EC5"/>
    <w:rsid w:val="00D11162"/>
    <w:rsid w:val="00D111E2"/>
    <w:rsid w:val="00D12158"/>
    <w:rsid w:val="00D13571"/>
    <w:rsid w:val="00D2121F"/>
    <w:rsid w:val="00D30F20"/>
    <w:rsid w:val="00D33BEF"/>
    <w:rsid w:val="00D34ED5"/>
    <w:rsid w:val="00D35A17"/>
    <w:rsid w:val="00D364AC"/>
    <w:rsid w:val="00D412EA"/>
    <w:rsid w:val="00D4314A"/>
    <w:rsid w:val="00D45648"/>
    <w:rsid w:val="00D469CE"/>
    <w:rsid w:val="00D56084"/>
    <w:rsid w:val="00D565D6"/>
    <w:rsid w:val="00D57D85"/>
    <w:rsid w:val="00D644DA"/>
    <w:rsid w:val="00D6586F"/>
    <w:rsid w:val="00D658A4"/>
    <w:rsid w:val="00D675CF"/>
    <w:rsid w:val="00D762C4"/>
    <w:rsid w:val="00D80B86"/>
    <w:rsid w:val="00D8160E"/>
    <w:rsid w:val="00D83AC2"/>
    <w:rsid w:val="00D85224"/>
    <w:rsid w:val="00D9001E"/>
    <w:rsid w:val="00D9589F"/>
    <w:rsid w:val="00DA4141"/>
    <w:rsid w:val="00DB3A01"/>
    <w:rsid w:val="00DB44CD"/>
    <w:rsid w:val="00DC2ACF"/>
    <w:rsid w:val="00DC457A"/>
    <w:rsid w:val="00DC7A46"/>
    <w:rsid w:val="00DD56B3"/>
    <w:rsid w:val="00DD625C"/>
    <w:rsid w:val="00DD78CD"/>
    <w:rsid w:val="00DE4365"/>
    <w:rsid w:val="00DE463E"/>
    <w:rsid w:val="00DF435A"/>
    <w:rsid w:val="00E03576"/>
    <w:rsid w:val="00E05154"/>
    <w:rsid w:val="00E0601D"/>
    <w:rsid w:val="00E06E38"/>
    <w:rsid w:val="00E1155D"/>
    <w:rsid w:val="00E27074"/>
    <w:rsid w:val="00E27E2B"/>
    <w:rsid w:val="00E341C6"/>
    <w:rsid w:val="00E41148"/>
    <w:rsid w:val="00E43E0A"/>
    <w:rsid w:val="00E43EF4"/>
    <w:rsid w:val="00E441B9"/>
    <w:rsid w:val="00E45122"/>
    <w:rsid w:val="00E4609D"/>
    <w:rsid w:val="00E53926"/>
    <w:rsid w:val="00E55AB0"/>
    <w:rsid w:val="00E620DF"/>
    <w:rsid w:val="00E6249A"/>
    <w:rsid w:val="00E633A4"/>
    <w:rsid w:val="00E64862"/>
    <w:rsid w:val="00E65756"/>
    <w:rsid w:val="00E75769"/>
    <w:rsid w:val="00E7582F"/>
    <w:rsid w:val="00E76763"/>
    <w:rsid w:val="00E77283"/>
    <w:rsid w:val="00E7766D"/>
    <w:rsid w:val="00E77E28"/>
    <w:rsid w:val="00E832BB"/>
    <w:rsid w:val="00E85F75"/>
    <w:rsid w:val="00E91595"/>
    <w:rsid w:val="00E91670"/>
    <w:rsid w:val="00E93F4E"/>
    <w:rsid w:val="00E956CA"/>
    <w:rsid w:val="00E97FD2"/>
    <w:rsid w:val="00EA2D37"/>
    <w:rsid w:val="00EC14BC"/>
    <w:rsid w:val="00EC2AA6"/>
    <w:rsid w:val="00EC3EAA"/>
    <w:rsid w:val="00EC5085"/>
    <w:rsid w:val="00EC707E"/>
    <w:rsid w:val="00ED083F"/>
    <w:rsid w:val="00ED2883"/>
    <w:rsid w:val="00ED4C97"/>
    <w:rsid w:val="00ED6DD7"/>
    <w:rsid w:val="00ED7BEC"/>
    <w:rsid w:val="00EE3578"/>
    <w:rsid w:val="00EE4FFE"/>
    <w:rsid w:val="00EE50D3"/>
    <w:rsid w:val="00EE5301"/>
    <w:rsid w:val="00EF0DCD"/>
    <w:rsid w:val="00EF1465"/>
    <w:rsid w:val="00F03E25"/>
    <w:rsid w:val="00F06BA4"/>
    <w:rsid w:val="00F163C8"/>
    <w:rsid w:val="00F176DF"/>
    <w:rsid w:val="00F20220"/>
    <w:rsid w:val="00F27AF9"/>
    <w:rsid w:val="00F323C0"/>
    <w:rsid w:val="00F324F0"/>
    <w:rsid w:val="00F358E1"/>
    <w:rsid w:val="00F35F80"/>
    <w:rsid w:val="00F362BB"/>
    <w:rsid w:val="00F408E2"/>
    <w:rsid w:val="00F41049"/>
    <w:rsid w:val="00F42FD9"/>
    <w:rsid w:val="00F433D1"/>
    <w:rsid w:val="00F512D4"/>
    <w:rsid w:val="00F527D9"/>
    <w:rsid w:val="00F566A5"/>
    <w:rsid w:val="00F566F9"/>
    <w:rsid w:val="00F578D6"/>
    <w:rsid w:val="00F6027C"/>
    <w:rsid w:val="00F63D3E"/>
    <w:rsid w:val="00F70480"/>
    <w:rsid w:val="00F70DFE"/>
    <w:rsid w:val="00F71023"/>
    <w:rsid w:val="00F72F54"/>
    <w:rsid w:val="00F7323D"/>
    <w:rsid w:val="00F77687"/>
    <w:rsid w:val="00F80C95"/>
    <w:rsid w:val="00F91FD8"/>
    <w:rsid w:val="00F936D8"/>
    <w:rsid w:val="00F964DA"/>
    <w:rsid w:val="00FA35E8"/>
    <w:rsid w:val="00FB1A29"/>
    <w:rsid w:val="00FB28E4"/>
    <w:rsid w:val="00FB657D"/>
    <w:rsid w:val="00FC4102"/>
    <w:rsid w:val="00FC440D"/>
    <w:rsid w:val="00FC4F2A"/>
    <w:rsid w:val="00FC54F0"/>
    <w:rsid w:val="00FD25A6"/>
    <w:rsid w:val="00FD463B"/>
    <w:rsid w:val="00FD474A"/>
    <w:rsid w:val="00FD6CFE"/>
    <w:rsid w:val="00FE0F70"/>
    <w:rsid w:val="00FE1273"/>
    <w:rsid w:val="00FE1D12"/>
    <w:rsid w:val="00FE3145"/>
    <w:rsid w:val="00FE3638"/>
    <w:rsid w:val="00FF3ECE"/>
    <w:rsid w:val="00FF70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591DE6"/>
  <w15:chartTrackingRefBased/>
  <w15:docId w15:val="{58F90B07-9B44-4937-99C6-25868FAD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73"/>
    <w:pPr>
      <w:spacing w:after="200" w:line="276" w:lineRule="auto"/>
      <w:jc w:val="both"/>
    </w:pPr>
    <w:rPr>
      <w:rFonts w:cs="Calibri"/>
      <w:sz w:val="22"/>
      <w:szCs w:val="22"/>
      <w:lang w:val="es-MX" w:eastAsia="en-US"/>
    </w:rPr>
  </w:style>
  <w:style w:type="paragraph" w:styleId="Ttulo1">
    <w:name w:val="heading 1"/>
    <w:basedOn w:val="Normal"/>
    <w:next w:val="Normal"/>
    <w:link w:val="Ttulo1Car"/>
    <w:qFormat/>
    <w:locked/>
    <w:rsid w:val="0046488E"/>
    <w:pPr>
      <w:keepNext/>
      <w:spacing w:after="0" w:line="240" w:lineRule="auto"/>
      <w:outlineLvl w:val="0"/>
    </w:pPr>
    <w:rPr>
      <w:rFonts w:ascii="Times New Roman" w:eastAsia="Times New Roman" w:hAnsi="Times New Roman" w:cs="Times New Roman"/>
      <w:b/>
      <w:sz w:val="16"/>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E1273"/>
    <w:pPr>
      <w:tabs>
        <w:tab w:val="center" w:pos="4419"/>
        <w:tab w:val="right" w:pos="8838"/>
      </w:tabs>
      <w:spacing w:after="0" w:line="240" w:lineRule="auto"/>
    </w:pPr>
  </w:style>
  <w:style w:type="character" w:customStyle="1" w:styleId="EncabezadoCar">
    <w:name w:val="Encabezado Car"/>
    <w:link w:val="Encabezado"/>
    <w:uiPriority w:val="99"/>
    <w:locked/>
    <w:rsid w:val="00FE1273"/>
    <w:rPr>
      <w:lang w:val="es-MX"/>
    </w:rPr>
  </w:style>
  <w:style w:type="paragraph" w:styleId="Piedepgina">
    <w:name w:val="footer"/>
    <w:basedOn w:val="Normal"/>
    <w:link w:val="PiedepginaCar"/>
    <w:uiPriority w:val="99"/>
    <w:rsid w:val="00FE1273"/>
    <w:pPr>
      <w:tabs>
        <w:tab w:val="center" w:pos="4419"/>
        <w:tab w:val="right" w:pos="8838"/>
      </w:tabs>
      <w:spacing w:after="0" w:line="240" w:lineRule="auto"/>
    </w:pPr>
  </w:style>
  <w:style w:type="character" w:customStyle="1" w:styleId="PiedepginaCar">
    <w:name w:val="Pie de página Car"/>
    <w:link w:val="Piedepgina"/>
    <w:uiPriority w:val="99"/>
    <w:locked/>
    <w:rsid w:val="00FE1273"/>
    <w:rPr>
      <w:lang w:val="es-MX"/>
    </w:rPr>
  </w:style>
  <w:style w:type="paragraph" w:styleId="Sinespaciado">
    <w:name w:val="No Spacing"/>
    <w:uiPriority w:val="99"/>
    <w:qFormat/>
    <w:rsid w:val="00FE1273"/>
    <w:pPr>
      <w:jc w:val="both"/>
    </w:pPr>
    <w:rPr>
      <w:rFonts w:cs="Calibri"/>
      <w:sz w:val="22"/>
      <w:szCs w:val="22"/>
      <w:lang w:val="es-MX" w:eastAsia="en-US"/>
    </w:rPr>
  </w:style>
  <w:style w:type="paragraph" w:customStyle="1" w:styleId="Sinespaciado1">
    <w:name w:val="Sin espaciado1"/>
    <w:uiPriority w:val="99"/>
    <w:rsid w:val="00FE1273"/>
    <w:pPr>
      <w:jc w:val="both"/>
    </w:pPr>
    <w:rPr>
      <w:rFonts w:eastAsia="Times New Roman" w:cs="Calibri"/>
      <w:sz w:val="22"/>
      <w:szCs w:val="22"/>
      <w:lang w:eastAsia="en-US"/>
    </w:rPr>
  </w:style>
  <w:style w:type="character" w:customStyle="1" w:styleId="object">
    <w:name w:val="object"/>
    <w:basedOn w:val="Fuentedeprrafopredeter"/>
    <w:uiPriority w:val="99"/>
    <w:rsid w:val="0013238A"/>
  </w:style>
  <w:style w:type="paragraph" w:styleId="Prrafodelista">
    <w:name w:val="List Paragraph"/>
    <w:aliases w:val="TIT 2 IND,Capítulo,Bullet List,FooterText,numbered,List Paragraph1,Paragraphe de liste1,lp1,Lista multicolor - Énfasis 11,Lista vistosa - Énfasis 11,Texto,Párrafo de lista1,Titulo 1,Párrafo 3"/>
    <w:basedOn w:val="Normal"/>
    <w:link w:val="PrrafodelistaCar"/>
    <w:uiPriority w:val="34"/>
    <w:qFormat/>
    <w:rsid w:val="0013238A"/>
    <w:pPr>
      <w:ind w:left="720"/>
    </w:pPr>
  </w:style>
  <w:style w:type="table" w:styleId="Tablaconcuadrcula">
    <w:name w:val="Table Grid"/>
    <w:basedOn w:val="Tablanormal"/>
    <w:uiPriority w:val="99"/>
    <w:rsid w:val="00111E25"/>
    <w:rPr>
      <w:rFonts w:cs="Calibri"/>
      <w:lang w:val="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rsid w:val="00240DC3"/>
    <w:rPr>
      <w:rFonts w:ascii="Tahoma" w:hAnsi="Tahoma" w:cs="Tahoma"/>
      <w:sz w:val="16"/>
      <w:szCs w:val="16"/>
    </w:rPr>
  </w:style>
  <w:style w:type="character" w:customStyle="1" w:styleId="TextodegloboCar">
    <w:name w:val="Texto de globo Car"/>
    <w:link w:val="Textodeglobo"/>
    <w:uiPriority w:val="99"/>
    <w:semiHidden/>
    <w:locked/>
    <w:rsid w:val="00575A16"/>
    <w:rPr>
      <w:rFonts w:ascii="Times New Roman" w:hAnsi="Times New Roman" w:cs="Times New Roman"/>
      <w:sz w:val="2"/>
      <w:szCs w:val="2"/>
      <w:lang w:val="es-MX" w:eastAsia="en-US"/>
    </w:rPr>
  </w:style>
  <w:style w:type="paragraph" w:customStyle="1" w:styleId="Textoindependiente21">
    <w:name w:val="Texto independiente 21"/>
    <w:basedOn w:val="Normal"/>
    <w:rsid w:val="00D56084"/>
    <w:pPr>
      <w:widowControl w:val="0"/>
      <w:spacing w:after="0" w:line="240" w:lineRule="auto"/>
    </w:pPr>
    <w:rPr>
      <w:rFonts w:ascii="Times New Roman" w:eastAsia="Times New Roman" w:hAnsi="Times New Roman" w:cs="Times New Roman"/>
      <w:sz w:val="24"/>
      <w:szCs w:val="20"/>
      <w:lang w:val="es-ES" w:eastAsia="es-ES"/>
    </w:rPr>
  </w:style>
  <w:style w:type="paragraph" w:styleId="Sangradetextonormal">
    <w:name w:val="Body Text Indent"/>
    <w:basedOn w:val="Normal"/>
    <w:link w:val="SangradetextonormalCar"/>
    <w:rsid w:val="00D56084"/>
    <w:pPr>
      <w:widowControl w:val="0"/>
      <w:spacing w:after="0" w:line="240" w:lineRule="auto"/>
      <w:ind w:left="1276"/>
    </w:pPr>
    <w:rPr>
      <w:rFonts w:ascii="Times New Roman" w:eastAsia="Times New Roman" w:hAnsi="Times New Roman" w:cs="Times New Roman"/>
      <w:sz w:val="24"/>
      <w:szCs w:val="20"/>
      <w:lang w:val="es-ES" w:eastAsia="es-ES"/>
    </w:rPr>
  </w:style>
  <w:style w:type="character" w:customStyle="1" w:styleId="SangradetextonormalCar">
    <w:name w:val="Sangría de texto normal Car"/>
    <w:link w:val="Sangradetextonormal"/>
    <w:rsid w:val="00D56084"/>
    <w:rPr>
      <w:rFonts w:ascii="Times New Roman" w:eastAsia="Times New Roman" w:hAnsi="Times New Roman"/>
      <w:sz w:val="24"/>
      <w:szCs w:val="20"/>
      <w:lang w:val="es-ES" w:eastAsia="es-ES"/>
    </w:rPr>
  </w:style>
  <w:style w:type="paragraph" w:styleId="Ttulo">
    <w:name w:val="Title"/>
    <w:basedOn w:val="Normal"/>
    <w:link w:val="TtuloCar"/>
    <w:qFormat/>
    <w:locked/>
    <w:rsid w:val="00D56084"/>
    <w:pPr>
      <w:widowControl w:val="0"/>
      <w:spacing w:after="0" w:line="240" w:lineRule="auto"/>
      <w:ind w:right="-91"/>
      <w:jc w:val="center"/>
    </w:pPr>
    <w:rPr>
      <w:rFonts w:ascii="Times New Roman" w:eastAsia="Times New Roman" w:hAnsi="Times New Roman" w:cs="Times New Roman"/>
      <w:b/>
      <w:sz w:val="28"/>
      <w:szCs w:val="20"/>
      <w:lang w:val="es-ES" w:eastAsia="es-ES"/>
      <w14:shadow w14:blurRad="50800" w14:dist="38100" w14:dir="2700000" w14:sx="100000" w14:sy="100000" w14:kx="0" w14:ky="0" w14:algn="tl">
        <w14:srgbClr w14:val="000000">
          <w14:alpha w14:val="60000"/>
        </w14:srgbClr>
      </w14:shadow>
    </w:rPr>
  </w:style>
  <w:style w:type="character" w:customStyle="1" w:styleId="TtuloCar">
    <w:name w:val="Título Car"/>
    <w:link w:val="Ttulo"/>
    <w:rsid w:val="00D56084"/>
    <w:rPr>
      <w:rFonts w:ascii="Times New Roman" w:eastAsia="Times New Roman" w:hAnsi="Times New Roman"/>
      <w:b/>
      <w:sz w:val="28"/>
      <w:szCs w:val="20"/>
      <w:lang w:val="es-ES" w:eastAsia="es-ES"/>
      <w14:shadow w14:blurRad="50800" w14:dist="38100" w14:dir="2700000" w14:sx="100000" w14:sy="100000" w14:kx="0" w14:ky="0" w14:algn="tl">
        <w14:srgbClr w14:val="000000">
          <w14:alpha w14:val="60000"/>
        </w14:srgbClr>
      </w14:shadow>
    </w:rPr>
  </w:style>
  <w:style w:type="character" w:customStyle="1" w:styleId="Ttulo1Car">
    <w:name w:val="Título 1 Car"/>
    <w:link w:val="Ttulo1"/>
    <w:rsid w:val="0046488E"/>
    <w:rPr>
      <w:rFonts w:ascii="Times New Roman" w:eastAsia="Times New Roman" w:hAnsi="Times New Roman"/>
      <w:b/>
      <w:sz w:val="16"/>
      <w:szCs w:val="20"/>
      <w:lang w:val="es-ES" w:eastAsia="es-ES"/>
    </w:rPr>
  </w:style>
  <w:style w:type="paragraph" w:styleId="Textoindependiente">
    <w:name w:val="Body Text"/>
    <w:basedOn w:val="Normal"/>
    <w:link w:val="TextoindependienteCar"/>
    <w:uiPriority w:val="99"/>
    <w:semiHidden/>
    <w:unhideWhenUsed/>
    <w:rsid w:val="008166FE"/>
    <w:pPr>
      <w:spacing w:after="120"/>
    </w:pPr>
  </w:style>
  <w:style w:type="character" w:customStyle="1" w:styleId="TextoindependienteCar">
    <w:name w:val="Texto independiente Car"/>
    <w:link w:val="Textoindependiente"/>
    <w:uiPriority w:val="99"/>
    <w:semiHidden/>
    <w:rsid w:val="008166FE"/>
    <w:rPr>
      <w:rFonts w:cs="Calibri"/>
      <w:sz w:val="22"/>
      <w:szCs w:val="22"/>
      <w:lang w:val="es-MX" w:eastAsia="en-US"/>
    </w:rPr>
  </w:style>
  <w:style w:type="paragraph" w:customStyle="1" w:styleId="BodyText3">
    <w:name w:val="Body Text 3"/>
    <w:basedOn w:val="Normal"/>
    <w:rsid w:val="00041F72"/>
    <w:pPr>
      <w:widowControl w:val="0"/>
      <w:spacing w:after="0" w:line="240" w:lineRule="auto"/>
    </w:pPr>
    <w:rPr>
      <w:rFonts w:ascii="Times New Roman" w:eastAsia="Times New Roman" w:hAnsi="Times New Roman" w:cs="Times New Roman"/>
      <w:i/>
      <w:sz w:val="24"/>
      <w:szCs w:val="20"/>
      <w:lang w:val="es-ES" w:eastAsia="es-ES"/>
    </w:rPr>
  </w:style>
  <w:style w:type="character" w:styleId="Refdecomentario">
    <w:name w:val="annotation reference"/>
    <w:uiPriority w:val="99"/>
    <w:semiHidden/>
    <w:unhideWhenUsed/>
    <w:rsid w:val="00386395"/>
    <w:rPr>
      <w:sz w:val="16"/>
      <w:szCs w:val="16"/>
    </w:rPr>
  </w:style>
  <w:style w:type="paragraph" w:styleId="Textocomentario">
    <w:name w:val="annotation text"/>
    <w:basedOn w:val="Normal"/>
    <w:link w:val="TextocomentarioCar"/>
    <w:uiPriority w:val="99"/>
    <w:semiHidden/>
    <w:unhideWhenUsed/>
    <w:rsid w:val="00386395"/>
    <w:rPr>
      <w:sz w:val="20"/>
      <w:szCs w:val="20"/>
    </w:rPr>
  </w:style>
  <w:style w:type="character" w:customStyle="1" w:styleId="TextocomentarioCar">
    <w:name w:val="Texto comentario Car"/>
    <w:link w:val="Textocomentario"/>
    <w:uiPriority w:val="99"/>
    <w:semiHidden/>
    <w:rsid w:val="00386395"/>
    <w:rPr>
      <w:rFonts w:cs="Calibri"/>
      <w:lang w:val="es-MX" w:eastAsia="en-US"/>
    </w:rPr>
  </w:style>
  <w:style w:type="paragraph" w:styleId="Asuntodelcomentario">
    <w:name w:val="annotation subject"/>
    <w:basedOn w:val="Textocomentario"/>
    <w:next w:val="Textocomentario"/>
    <w:link w:val="AsuntodelcomentarioCar"/>
    <w:uiPriority w:val="99"/>
    <w:semiHidden/>
    <w:unhideWhenUsed/>
    <w:rsid w:val="00386395"/>
    <w:rPr>
      <w:b/>
      <w:bCs/>
    </w:rPr>
  </w:style>
  <w:style w:type="character" w:customStyle="1" w:styleId="AsuntodelcomentarioCar">
    <w:name w:val="Asunto del comentario Car"/>
    <w:link w:val="Asuntodelcomentario"/>
    <w:uiPriority w:val="99"/>
    <w:semiHidden/>
    <w:rsid w:val="00386395"/>
    <w:rPr>
      <w:rFonts w:cs="Calibri"/>
      <w:b/>
      <w:bCs/>
      <w:lang w:val="es-MX" w:eastAsia="en-US"/>
    </w:rPr>
  </w:style>
  <w:style w:type="paragraph" w:customStyle="1" w:styleId="Textoindependiente31">
    <w:name w:val="Texto independiente 31"/>
    <w:basedOn w:val="Normal"/>
    <w:rsid w:val="009E2C7E"/>
    <w:pPr>
      <w:widowControl w:val="0"/>
      <w:spacing w:after="0" w:line="240" w:lineRule="auto"/>
    </w:pPr>
    <w:rPr>
      <w:rFonts w:ascii="Times New Roman" w:eastAsia="Times New Roman" w:hAnsi="Times New Roman" w:cs="Times New Roman"/>
      <w:i/>
      <w:sz w:val="24"/>
      <w:szCs w:val="20"/>
      <w:lang w:val="es-ES" w:eastAsia="es-ES"/>
    </w:rPr>
  </w:style>
  <w:style w:type="character" w:styleId="Hipervnculo">
    <w:name w:val="Hyperlink"/>
    <w:uiPriority w:val="99"/>
    <w:unhideWhenUsed/>
    <w:rsid w:val="009E2C7E"/>
    <w:rPr>
      <w:color w:val="0000FF"/>
      <w:u w:val="single"/>
    </w:rPr>
  </w:style>
  <w:style w:type="character" w:customStyle="1" w:styleId="PrrafodelistaCar">
    <w:name w:val="Párrafo de lista Car"/>
    <w:aliases w:val="TIT 2 IND Car,Capítulo Car,Bullet List Car,FooterText Car,numbered Car,List Paragraph1 Car,Paragraphe de liste1 Car,lp1 Car,Lista multicolor - Énfasis 11 Car,Lista vistosa - Énfasis 11 Car,Texto Car,Párrafo de lista1 Car"/>
    <w:link w:val="Prrafodelista"/>
    <w:uiPriority w:val="34"/>
    <w:locked/>
    <w:rsid w:val="009E2C7E"/>
    <w:rPr>
      <w:rFonts w:cs="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999">
      <w:bodyDiv w:val="1"/>
      <w:marLeft w:val="0"/>
      <w:marRight w:val="0"/>
      <w:marTop w:val="0"/>
      <w:marBottom w:val="0"/>
      <w:divBdr>
        <w:top w:val="none" w:sz="0" w:space="0" w:color="auto"/>
        <w:left w:val="none" w:sz="0" w:space="0" w:color="auto"/>
        <w:bottom w:val="none" w:sz="0" w:space="0" w:color="auto"/>
        <w:right w:val="none" w:sz="0" w:space="0" w:color="auto"/>
      </w:divBdr>
    </w:div>
    <w:div w:id="131295882">
      <w:bodyDiv w:val="1"/>
      <w:marLeft w:val="0"/>
      <w:marRight w:val="0"/>
      <w:marTop w:val="0"/>
      <w:marBottom w:val="0"/>
      <w:divBdr>
        <w:top w:val="none" w:sz="0" w:space="0" w:color="auto"/>
        <w:left w:val="none" w:sz="0" w:space="0" w:color="auto"/>
        <w:bottom w:val="none" w:sz="0" w:space="0" w:color="auto"/>
        <w:right w:val="none" w:sz="0" w:space="0" w:color="auto"/>
      </w:divBdr>
    </w:div>
    <w:div w:id="328603509">
      <w:bodyDiv w:val="1"/>
      <w:marLeft w:val="0"/>
      <w:marRight w:val="0"/>
      <w:marTop w:val="0"/>
      <w:marBottom w:val="0"/>
      <w:divBdr>
        <w:top w:val="none" w:sz="0" w:space="0" w:color="auto"/>
        <w:left w:val="none" w:sz="0" w:space="0" w:color="auto"/>
        <w:bottom w:val="none" w:sz="0" w:space="0" w:color="auto"/>
        <w:right w:val="none" w:sz="0" w:space="0" w:color="auto"/>
      </w:divBdr>
    </w:div>
    <w:div w:id="745691554">
      <w:bodyDiv w:val="1"/>
      <w:marLeft w:val="0"/>
      <w:marRight w:val="0"/>
      <w:marTop w:val="0"/>
      <w:marBottom w:val="0"/>
      <w:divBdr>
        <w:top w:val="none" w:sz="0" w:space="0" w:color="auto"/>
        <w:left w:val="none" w:sz="0" w:space="0" w:color="auto"/>
        <w:bottom w:val="none" w:sz="0" w:space="0" w:color="auto"/>
        <w:right w:val="none" w:sz="0" w:space="0" w:color="auto"/>
      </w:divBdr>
    </w:div>
    <w:div w:id="939264703">
      <w:bodyDiv w:val="1"/>
      <w:marLeft w:val="0"/>
      <w:marRight w:val="0"/>
      <w:marTop w:val="0"/>
      <w:marBottom w:val="0"/>
      <w:divBdr>
        <w:top w:val="none" w:sz="0" w:space="0" w:color="auto"/>
        <w:left w:val="none" w:sz="0" w:space="0" w:color="auto"/>
        <w:bottom w:val="none" w:sz="0" w:space="0" w:color="auto"/>
        <w:right w:val="none" w:sz="0" w:space="0" w:color="auto"/>
      </w:divBdr>
    </w:div>
    <w:div w:id="1649702492">
      <w:bodyDiv w:val="1"/>
      <w:marLeft w:val="0"/>
      <w:marRight w:val="0"/>
      <w:marTop w:val="0"/>
      <w:marBottom w:val="0"/>
      <w:divBdr>
        <w:top w:val="none" w:sz="0" w:space="0" w:color="auto"/>
        <w:left w:val="none" w:sz="0" w:space="0" w:color="auto"/>
        <w:bottom w:val="none" w:sz="0" w:space="0" w:color="auto"/>
        <w:right w:val="none" w:sz="0" w:space="0" w:color="auto"/>
      </w:divBdr>
    </w:div>
    <w:div w:id="17025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roversias.ph@biess.fin.e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5646</Words>
  <Characters>31058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MEMORANDO  N° 043-DJ-BIESS-2011</vt:lpstr>
    </vt:vector>
  </TitlesOfParts>
  <Company>Empresa Industrial Eguez Cueva</Company>
  <LinksUpToDate>false</LinksUpToDate>
  <CharactersWithSpaces>36631</CharactersWithSpaces>
  <SharedDoc>false</SharedDoc>
  <HLinks>
    <vt:vector size="6" baseType="variant">
      <vt:variant>
        <vt:i4>2293782</vt:i4>
      </vt:variant>
      <vt:variant>
        <vt:i4>42</vt:i4>
      </vt:variant>
      <vt:variant>
        <vt:i4>0</vt:i4>
      </vt:variant>
      <vt:variant>
        <vt:i4>5</vt:i4>
      </vt:variant>
      <vt:variant>
        <vt:lpwstr>mailto:controversias.ph@biess.fin.ec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 043-DJ-BIESS-2011</dc:title>
  <dc:subject/>
  <dc:creator>acastaneda</dc:creator>
  <cp:keywords/>
  <cp:lastModifiedBy>Catalina</cp:lastModifiedBy>
  <cp:revision>2</cp:revision>
  <cp:lastPrinted>2018-06-19T01:13:00Z</cp:lastPrinted>
  <dcterms:created xsi:type="dcterms:W3CDTF">2023-10-16T14:33:00Z</dcterms:created>
  <dcterms:modified xsi:type="dcterms:W3CDTF">2023-10-16T14:33:00Z</dcterms:modified>
</cp:coreProperties>
</file>